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jc w:val="center"/>
        <w:rPr>
          <w:rStyle w:val="7"/>
          <w:rFonts w:hint="eastAsia" w:ascii="微软雅黑" w:hAnsi="微软雅黑" w:eastAsia="微软雅黑" w:cs="微软雅黑"/>
          <w:b/>
          <w:bCs w:val="0"/>
          <w:i w:val="0"/>
          <w:iCs w:val="0"/>
          <w:caps w:val="0"/>
          <w:color w:val="000000"/>
          <w:spacing w:val="4"/>
          <w:kern w:val="0"/>
          <w:sz w:val="44"/>
          <w:szCs w:val="44"/>
          <w:shd w:val="clear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4"/>
          <w:szCs w:val="44"/>
          <w:lang w:val="en-US" w:eastAsia="zh-CN" w:bidi="ar-SA"/>
        </w:rPr>
        <w:t>河南省征纳互动服务操作指引</w:t>
      </w:r>
    </w:p>
    <w:p>
      <w:pPr>
        <w:spacing w:line="576" w:lineRule="exact"/>
        <w:ind w:firstLine="640" w:firstLineChars="200"/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</w:p>
    <w:p>
      <w:pPr>
        <w:spacing w:line="576" w:lineRule="exact"/>
        <w:ind w:firstLine="640" w:firstLineChars="200"/>
        <w:rPr>
          <w:rFonts w:hint="default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2023年3月22日，河南省已上线发票电子化改革征纳互动服务。</w:t>
      </w:r>
    </w:p>
    <w:p>
      <w:pPr>
        <w:spacing w:line="576" w:lineRule="exact"/>
        <w:ind w:firstLine="640" w:firstLineChars="200"/>
        <w:rPr>
          <w:rFonts w:hint="default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征纳互动服务是将</w:t>
      </w: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智能、高效、精准、便捷的互动融入税费服务全过程，“精准推送、智能交互、办问协同、全程互动”的税费服务辅导新模式。纳税人、缴费人在业务办理过程中，可以直接获取税费辅导服务，在税务坐席人员协助下快速完成业务办理，享受到即问即查即办、全程互动、多维互动的全新办税体验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right="0" w:firstLine="640" w:firstLineChars="200"/>
        <w:jc w:val="both"/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4"/>
          <w:sz w:val="40"/>
          <w:szCs w:val="40"/>
          <w:shd w:val="clear" w:fill="FFFFFF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一、登录入口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 w:firstLineChars="200"/>
        <w:jc w:val="left"/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登录河南省电子税务局网页版，选择新版登录。（https://etax.henan.chinatax.gov.cn/web/dzswj/ythclient/mh.html）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 w:firstLineChars="200"/>
        <w:jc w:val="left"/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点击【我要办税】-选择【税务数字账户】或【开票业务】模块。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398135" cy="3067050"/>
            <wp:effectExtent l="0" t="0" r="12065" b="6350"/>
            <wp:docPr id="7" name="图片 2" descr="C:\Users\HUAWEI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HUAWEI\Desktop\1.png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 w:firstLineChars="200"/>
        <w:jc w:val="left"/>
        <w:rPr>
          <w:rFonts w:hint="default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点击右下方【征纳互动】图标，即可进入征纳互动服务平台。即可进入征纳互动服务，无须重复登录。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497195" cy="3278505"/>
            <wp:effectExtent l="0" t="0" r="1905" b="10795"/>
            <wp:docPr id="11" name="图片 3" descr="C:\Users\HUAWEI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\Users\HUAWEI\Desktop\图片3.png图片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3278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right="0" w:firstLine="640" w:firstLineChars="200"/>
        <w:jc w:val="both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二、征纳互动</w:t>
      </w:r>
    </w:p>
    <w:p>
      <w:pPr>
        <w:spacing w:line="576" w:lineRule="exac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（一）智能应答</w:t>
      </w:r>
    </w:p>
    <w:p>
      <w:pPr>
        <w:spacing w:line="576" w:lineRule="exact"/>
        <w:ind w:firstLine="640" w:firstLineChars="200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智能应答可以根据您提出的问题进行引导式问答，通过多轮交互迅速帮您解答问题。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 w:firstLineChars="200"/>
        <w:jc w:val="left"/>
        <w:rPr>
          <w:rFonts w:hint="default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进入征纳互动后，智能客服将提供智能应答服务。您可以在对话框中直接输入需要咨询的问题，或者通过文本输入、语音输入两种方式来发送需要咨询的问题。“悦悦”会给您相应的解答。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457825" cy="3070225"/>
            <wp:effectExtent l="0" t="0" r="3175" b="3175"/>
            <wp:docPr id="14" name="图片 4" descr="C:\Users\HUAWEI\Desktop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C:\Users\HUAWEI\Desktop\4.png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07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 w:firstLineChars="200"/>
        <w:jc w:val="left"/>
        <w:rPr>
          <w:rFonts w:hint="default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发送模糊问题后，可根据引导问答获取问题答案。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360" w:right="0" w:hanging="360" w:hangingChars="200"/>
        <w:jc w:val="left"/>
        <w:rPr>
          <w:rFonts w:hint="default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  <w:lang w:eastAsia="zh-CN"/>
        </w:rPr>
        <w:drawing>
          <wp:inline distT="0" distB="0" distL="114300" distR="114300">
            <wp:extent cx="5273675" cy="2951480"/>
            <wp:effectExtent l="0" t="0" r="9525" b="7620"/>
            <wp:docPr id="31" name="图片 3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点击右上角【热点推荐】，可获取最近高频热点问题答案。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592445" cy="3143885"/>
            <wp:effectExtent l="0" t="0" r="8255" b="5715"/>
            <wp:docPr id="16" name="图片 6" descr="C:\Users\HUAWEI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C:\Users\HUAWEI\Desktop\图片2.png图片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3143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 w:firstLineChars="200"/>
        <w:jc w:val="left"/>
        <w:rPr>
          <w:rFonts w:hint="default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点击右上角【问答套餐】，可根据常见业务分类提出问答并获取问题答案。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670550" cy="3178810"/>
            <wp:effectExtent l="0" t="0" r="6350" b="8890"/>
            <wp:docPr id="13" name="图片 7" descr="C:\Users\HUAWEI\Desktop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C:\Users\HUAWEI\Desktop\5.png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178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 w:firstLineChars="200"/>
        <w:jc w:val="left"/>
        <w:rPr>
          <w:rFonts w:hint="default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点击右侧【我的消息】可以查看“悦悦”为您推送的待办提醒以及消息提示。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50560" cy="3204210"/>
            <wp:effectExtent l="0" t="0" r="2540" b="8890"/>
            <wp:docPr id="18" name="图片 8" descr="C:\Users\HUAWEI\Desktop\图.png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C:\Users\HUAWEI\Desktop\图.png图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6" w:lineRule="exact"/>
        <w:ind w:firstLine="640" w:firstLineChars="200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（二）人工互动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640" w:firstLineChars="200"/>
        <w:jc w:val="left"/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人工互动可以让您通过文字、图片、视频、同屏共享等方式，随时随地与主管税务机关沟通解决业务问题。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640" w:firstLineChars="200"/>
        <w:jc w:val="left"/>
        <w:rPr>
          <w:rFonts w:hint="default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如果“悦悦”未能解决的问题，您可以点击对话框中</w:t>
      </w: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28600" cy="250190"/>
            <wp:effectExtent l="0" t="0" r="0" b="3810"/>
            <wp:docPr id="1" name="图片 1" descr="e757946a106625cb8b392eddc6235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757946a106625cb8b392eddc6235ab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图标，接入对应承接服务的运营中心，由专业的税务人员为您解答。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821045" cy="3256280"/>
            <wp:effectExtent l="0" t="0" r="8255" b="7620"/>
            <wp:docPr id="12" name="图片 12" descr="C:\Users\HUAWEI\Desktop\1111.png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HUAWEI\Desktop\1111.png111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325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 xml:space="preserve">    </w:t>
      </w: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  接入人工互动后，除文本外，可以点击下方功能菜单，使用发送图片、文件、截图等功能，提高交流效率。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852160" cy="3253740"/>
            <wp:effectExtent l="0" t="0" r="2540" b="10160"/>
            <wp:docPr id="20" name="图片 13" descr="C:\Users\HUAWEI\Desktop\6_副本.png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C:\Users\HUAWEI\Desktop\6_副本.png6_副本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640" w:firstLineChars="200"/>
        <w:jc w:val="left"/>
        <w:rPr>
          <w:rFonts w:hint="default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如您遇到操作问题，还可以发起远程协助，税务人员远程“手把手”辅导您进行系统操作，或通过音视频与您“面对面”沟通交流。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 w:firstLineChars="200"/>
        <w:jc w:val="left"/>
        <w:rPr>
          <w:rFonts w:hint="default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点击【远程协助】按钮，弹出远程协助窗口。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908040" cy="3284855"/>
            <wp:effectExtent l="0" t="0" r="10160" b="4445"/>
            <wp:docPr id="21" name="图片 14" descr="C:\Users\HUAWEI\Desktop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C:\Users\HUAWEI\Desktop\6.png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3284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  <w:lang w:eastAsia="zh-CN"/>
        </w:rPr>
        <w:drawing>
          <wp:inline distT="0" distB="0" distL="114300" distR="114300">
            <wp:extent cx="5944235" cy="3440430"/>
            <wp:effectExtent l="0" t="0" r="12065" b="1270"/>
            <wp:docPr id="32" name="图片 3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 xml:space="preserve">      </w:t>
      </w: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税务人员接受后即可远程辅导您亲自操作。为保障您的权益，税务人员无法远程操作您的桌面，共享屏幕时请注意保护好个人隐私信息。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07380" cy="2948940"/>
            <wp:effectExtent l="0" t="0" r="7620" b="10160"/>
            <wp:docPr id="3" name="图片 15" descr="C:\Users\HUAWEI\Desktop\24.pn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\Users\HUAWEI\Desktop\24.png2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     </w:t>
      </w: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 xml:space="preserve"> 远程协助结束后，点击挂断按钮，即可关闭远程协助窗口。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  <w:lang w:eastAsia="zh-CN"/>
        </w:rPr>
        <w:drawing>
          <wp:inline distT="0" distB="0" distL="114300" distR="114300">
            <wp:extent cx="5963920" cy="3284220"/>
            <wp:effectExtent l="0" t="0" r="5080" b="5080"/>
            <wp:docPr id="33" name="图片 3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     </w:t>
      </w: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 xml:space="preserve"> 人工互动结束后，请对我们的服务进行评价，点击【已解决】/【未解决】按钮并提交，帮助我们更好地改善服务。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84215" cy="3383280"/>
            <wp:effectExtent l="0" t="0" r="6985" b="7620"/>
            <wp:docPr id="24" name="图片 19" descr="C:\Users\HUAWEI\Desktop\12.pn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 descr="C:\Users\HUAWEI\Desktop\12.png1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6" w:lineRule="exac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（三）留言互动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640" w:firstLineChars="200"/>
        <w:jc w:val="left"/>
        <w:rPr>
          <w:rFonts w:hint="default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如当前为非工作时间或坐席繁忙，在您涉税资料备齐时，可以提交在线留言，后续由坐席人员为您办理。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lang w:eastAsia="zh-CN"/>
        </w:rPr>
        <w:drawing>
          <wp:inline distT="0" distB="0" distL="114300" distR="114300">
            <wp:extent cx="6120130" cy="2835910"/>
            <wp:effectExtent l="0" t="0" r="1270" b="8890"/>
            <wp:docPr id="34" name="图片 3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 w:firstLineChars="200"/>
        <w:jc w:val="left"/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选择对应的税务机关、业务类型、备注及附件，留言提交成功后，工作人员将尽快与您联系。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lang w:eastAsia="zh-CN"/>
        </w:rPr>
        <w:drawing>
          <wp:inline distT="0" distB="0" distL="114300" distR="114300">
            <wp:extent cx="6004560" cy="3341370"/>
            <wp:effectExtent l="0" t="0" r="2540" b="11430"/>
            <wp:docPr id="35" name="图片 3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76" w:lineRule="exact"/>
        <w:ind w:firstLine="640" w:firstLineChars="200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（四）预约互动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 w:firstLineChars="200"/>
        <w:jc w:val="left"/>
        <w:rPr>
          <w:rFonts w:hint="default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如您因工作需要在特定时间与税务人员互动，可以选择相应</w:t>
      </w:r>
      <w:bookmarkStart w:id="0" w:name="_GoBack"/>
      <w:bookmarkEnd w:id="0"/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税务机关，在互动窗口发起预约互动，</w:t>
      </w: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为您提供错峰办理服务。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872480" cy="3141345"/>
            <wp:effectExtent l="0" t="0" r="7620" b="8255"/>
            <wp:docPr id="10" name="图片 23" descr="C:\Users\HUAWEI\Desktop\15.pn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3" descr="C:\Users\HUAWEI\Desktop\15.png15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3141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  <w:lang w:eastAsia="zh-CN"/>
        </w:rPr>
        <w:drawing>
          <wp:inline distT="0" distB="0" distL="114300" distR="114300">
            <wp:extent cx="5835650" cy="3277870"/>
            <wp:effectExtent l="0" t="0" r="6350" b="11430"/>
            <wp:docPr id="36" name="图片 3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 xml:space="preserve">      </w:t>
      </w: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选择预约互动服务类型、方式、时间等必填项，预约成功后，税务人员将会按照您预约的时间、方式与您发起互动。您可以在个人中心查看预约互动记录，如您因故无法赴约，可提前取消。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right="0" w:firstLine="640" w:firstLineChars="200"/>
        <w:jc w:val="both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三、个人中心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     </w:t>
      </w: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 xml:space="preserve"> 进入征纳互动界面，点击右侧的【更多】或右上角的个人中心图标，可跳转到个人中心界面。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942330" cy="3455035"/>
            <wp:effectExtent l="0" t="0" r="1270" b="12065"/>
            <wp:docPr id="30" name="图片 26" descr="C:\Users\HUAWEI\Desktop\18.png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 descr="C:\Users\HUAWEI\Desktop\18.png18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6" w:lineRule="exac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（一）查看工单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640" w:firstLineChars="200"/>
        <w:jc w:val="left"/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点击【我的工单】，可查询工单详情、办理进度、催办和终止工单，还可以对已办结和已终止的工单进行评价。</w:t>
      </w:r>
    </w:p>
    <w:p>
      <w:pPr>
        <w:spacing w:line="576" w:lineRule="exact"/>
        <w:ind w:firstLine="640" w:firstLineChars="200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（二）查看消息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 w:firstLineChars="200"/>
        <w:jc w:val="left"/>
        <w:rPr>
          <w:rFonts w:hint="default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点击【消息提示】，即可查看向您推送的消息。</w:t>
      </w:r>
    </w:p>
    <w:p>
      <w:pPr>
        <w:spacing w:line="576" w:lineRule="exact"/>
        <w:ind w:firstLine="640" w:firstLineChars="200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（三）查看留言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640" w:firstLineChars="200"/>
        <w:jc w:val="left"/>
        <w:rPr>
          <w:rFonts w:hint="default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点击【我的留言】，进入我的留言页面，可以查询本人提交的留言记录。</w:t>
      </w:r>
    </w:p>
    <w:p>
      <w:pPr>
        <w:spacing w:line="576" w:lineRule="exact"/>
        <w:ind w:firstLine="640" w:firstLineChars="200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（四）查看预约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 w:firstLineChars="200"/>
        <w:jc w:val="left"/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kern w:val="2"/>
          <w:sz w:val="32"/>
          <w:szCs w:val="32"/>
          <w:lang w:val="en-US" w:eastAsia="zh-CN" w:bidi="ar-SA"/>
        </w:rPr>
        <w:t>如您需要查看预约互动的情况，或者取消预约互动，点击【预约记录】，默认进入”我的发起“页面；点击【税局邀请】，可以查看税务人员发起的邀请。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993765" cy="3050540"/>
            <wp:effectExtent l="0" t="0" r="635" b="10160"/>
            <wp:docPr id="29" name="图片 27" descr="C:\Users\HUAWEI\Desktop\19.pn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 descr="C:\Users\HUAWEI\Desktop\19.png19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方正舒体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lmODdhOTZmNDM1NjIyNjdiNDZjNzBlMjdmY2Q1NDMifQ=="/>
  </w:docVars>
  <w:rsids>
    <w:rsidRoot w:val="00000000"/>
    <w:rsid w:val="025008C3"/>
    <w:rsid w:val="04F45844"/>
    <w:rsid w:val="120B7188"/>
    <w:rsid w:val="14DD25B0"/>
    <w:rsid w:val="1CCA5772"/>
    <w:rsid w:val="1F017ECE"/>
    <w:rsid w:val="2B0D4CF3"/>
    <w:rsid w:val="2CEA71AE"/>
    <w:rsid w:val="2F263609"/>
    <w:rsid w:val="3DA9659A"/>
    <w:rsid w:val="3ECD72AA"/>
    <w:rsid w:val="42140075"/>
    <w:rsid w:val="4AC05487"/>
    <w:rsid w:val="55E234EF"/>
    <w:rsid w:val="59B76761"/>
    <w:rsid w:val="6FD1766A"/>
    <w:rsid w:val="70E8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1413</Words>
  <Characters>1478</Characters>
  <Lines>0</Lines>
  <Paragraphs>0</Paragraphs>
  <TotalTime>1</TotalTime>
  <ScaleCrop>false</ScaleCrop>
  <LinksUpToDate>false</LinksUpToDate>
  <CharactersWithSpaces>1514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2023-03-11T03:28:00Z</dcterms:created>
  <dc:creator>HUAWEI</dc:creator>
  <cp:lastModifiedBy>深蓝</cp:lastModifiedBy>
  <dcterms:modified xsi:type="dcterms:W3CDTF">2023-04-10T03:16:05Z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3CD92E9EFDA445FAA551152C92BCCE35</vt:lpwstr>
  </property>
</Properties>
</file>