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jc w:val="center"/>
        <w:outlineLvl w:val="0"/>
        <w:rPr>
          <w:rFonts w:cs="Helvetica" w:asciiTheme="minorEastAsia" w:hAnsiTheme="minorEastAsia"/>
          <w:b/>
          <w:bCs/>
          <w:color w:val="333333"/>
          <w:kern w:val="36"/>
          <w:sz w:val="36"/>
          <w:szCs w:val="36"/>
        </w:rPr>
      </w:pPr>
      <w:bookmarkStart w:id="0" w:name="_GoBack"/>
      <w:bookmarkEnd w:id="0"/>
      <w:r>
        <w:rPr>
          <w:rFonts w:cs="Helvetica" w:asciiTheme="minorEastAsia" w:hAnsiTheme="minorEastAsia"/>
          <w:b/>
          <w:bCs/>
          <w:color w:val="333333"/>
          <w:kern w:val="36"/>
          <w:sz w:val="36"/>
          <w:szCs w:val="36"/>
        </w:rPr>
        <w:t>1</w:t>
      </w:r>
      <w:r>
        <w:rPr>
          <w:rFonts w:hint="eastAsia" w:cs="Helvetica" w:asciiTheme="minorEastAsia" w:hAnsiTheme="minorEastAsia"/>
          <w:b/>
          <w:bCs/>
          <w:color w:val="333333"/>
          <w:kern w:val="36"/>
          <w:sz w:val="36"/>
          <w:szCs w:val="36"/>
        </w:rPr>
        <w:t>1</w:t>
      </w:r>
      <w:r>
        <w:rPr>
          <w:rFonts w:cs="Helvetica" w:asciiTheme="minorEastAsia" w:hAnsiTheme="minorEastAsia"/>
          <w:b/>
          <w:bCs/>
          <w:color w:val="333333"/>
          <w:kern w:val="36"/>
          <w:sz w:val="36"/>
          <w:szCs w:val="36"/>
        </w:rPr>
        <w:t>种“一次性”收入的个人所得税处理方法</w:t>
      </w:r>
    </w:p>
    <w:p>
      <w:pPr>
        <w:pStyle w:val="6"/>
        <w:spacing w:before="0" w:beforeAutospacing="0" w:after="120" w:afterAutospacing="0"/>
        <w:jc w:val="both"/>
        <w:rPr>
          <w:rFonts w:ascii="Helvetica" w:hAnsi="Helvetica" w:cs="Helvetica"/>
          <w:color w:val="333333"/>
          <w:sz w:val="30"/>
          <w:szCs w:val="30"/>
        </w:rPr>
      </w:pPr>
      <w:r>
        <w:rPr>
          <w:rStyle w:val="8"/>
          <w:rFonts w:ascii="Helvetica" w:hAnsi="Helvetica" w:cs="Helvetica"/>
          <w:color w:val="333333"/>
          <w:sz w:val="30"/>
          <w:szCs w:val="30"/>
        </w:rPr>
        <w:t>1. 个人取得的全年一次性奖金收入</w:t>
      </w:r>
    </w:p>
    <w:p>
      <w:pPr>
        <w:pStyle w:val="6"/>
        <w:spacing w:before="0" w:beforeAutospacing="0" w:after="120" w:afterAutospacing="0"/>
        <w:jc w:val="both"/>
        <w:rPr>
          <w:rFonts w:ascii="Helvetica" w:hAnsi="Helvetica" w:cs="Helvetica"/>
          <w:color w:val="333333"/>
          <w:sz w:val="28"/>
          <w:szCs w:val="28"/>
        </w:rPr>
      </w:pPr>
      <w:r>
        <w:rPr>
          <w:rFonts w:ascii="Helvetica" w:hAnsi="Helvetica" w:cs="Helvetica"/>
          <w:color w:val="333333"/>
          <w:sz w:val="28"/>
          <w:szCs w:val="28"/>
        </w:rPr>
        <w:t>居民个人取得全年一次性奖金收入，符合《国家税务总局关于调整个人取得全年一次性奖金等计算征收个人所得税方法问题的通知》（国税发〔2005〕9号）规定的，在2021年12月31日前，不并入当年综合所得，以全年一次性奖金收入除以12个月得到的数额，按照按月换算后的综合所得税率表，确定适用税率和速算扣除数，单独计算纳税。计算公式为：</w:t>
      </w:r>
    </w:p>
    <w:p>
      <w:pPr>
        <w:pStyle w:val="6"/>
        <w:spacing w:before="0" w:beforeAutospacing="0" w:after="120" w:afterAutospacing="0"/>
        <w:jc w:val="both"/>
        <w:rPr>
          <w:rFonts w:ascii="Helvetica" w:hAnsi="Helvetica" w:cs="Helvetica"/>
          <w:color w:val="333333"/>
          <w:sz w:val="28"/>
          <w:szCs w:val="28"/>
        </w:rPr>
      </w:pPr>
      <w:r>
        <w:rPr>
          <w:rFonts w:ascii="Helvetica" w:hAnsi="Helvetica" w:cs="Helvetica"/>
          <w:color w:val="333333"/>
          <w:sz w:val="28"/>
          <w:szCs w:val="28"/>
        </w:rPr>
        <w:t>应纳税额=全年一次性奖金收入×适用税率-速算扣除数</w:t>
      </w:r>
    </w:p>
    <w:p>
      <w:pPr>
        <w:pStyle w:val="6"/>
        <w:spacing w:before="0" w:beforeAutospacing="0" w:after="120" w:afterAutospacing="0"/>
        <w:jc w:val="both"/>
        <w:rPr>
          <w:rFonts w:ascii="Helvetica" w:hAnsi="Helvetica" w:cs="Helvetica"/>
          <w:color w:val="333333"/>
          <w:sz w:val="28"/>
          <w:szCs w:val="28"/>
        </w:rPr>
      </w:pPr>
      <w:r>
        <w:rPr>
          <w:rFonts w:ascii="Helvetica" w:hAnsi="Helvetica" w:cs="Helvetica"/>
          <w:color w:val="333333"/>
          <w:sz w:val="28"/>
          <w:szCs w:val="28"/>
        </w:rPr>
        <w:t>居民个人取得全年一次性奖金，也可以选择并入当年综合所得计算纳税。</w:t>
      </w:r>
    </w:p>
    <w:p>
      <w:pPr>
        <w:pStyle w:val="6"/>
        <w:spacing w:before="0" w:beforeAutospacing="0" w:after="120" w:afterAutospacing="0"/>
        <w:jc w:val="both"/>
        <w:rPr>
          <w:rFonts w:ascii="Helvetica" w:hAnsi="Helvetica" w:cs="Helvetica"/>
          <w:color w:val="333333"/>
          <w:sz w:val="30"/>
          <w:szCs w:val="30"/>
        </w:rPr>
      </w:pPr>
      <w:r>
        <w:rPr>
          <w:rFonts w:ascii="Helvetica" w:hAnsi="Helvetica" w:cs="Helvetica"/>
          <w:color w:val="333333"/>
          <w:sz w:val="28"/>
          <w:szCs w:val="28"/>
        </w:rPr>
        <w:t>自2022年1月1日起，居民个人取得全年一次性奖金，应并入当年综合所得计算缴纳个人所得税。</w:t>
      </w:r>
      <w:r>
        <w:rPr>
          <w:rFonts w:ascii="Helvetica" w:hAnsi="Helvetica" w:cs="Helvetica"/>
          <w:color w:val="333333"/>
          <w:sz w:val="30"/>
          <w:szCs w:val="30"/>
        </w:rPr>
        <w:drawing>
          <wp:inline distT="0" distB="0" distL="0" distR="0">
            <wp:extent cx="5274310" cy="2857500"/>
            <wp:effectExtent l="19050" t="0" r="2540" b="0"/>
            <wp:docPr id="1" name="图片 1" descr="http://p5.itc.cn/images01/20210113/a9846a29d5714df5b9daadf610ada1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p5.itc.cn/images01/20210113/a9846a29d5714df5b9daadf610ada169.jpeg"/>
                    <pic:cNvPicPr>
                      <a:picLocks noChangeAspect="1" noChangeArrowheads="1"/>
                    </pic:cNvPicPr>
                  </pic:nvPicPr>
                  <pic:blipFill>
                    <a:blip r:embed="rId4"/>
                    <a:srcRect/>
                    <a:stretch>
                      <a:fillRect/>
                    </a:stretch>
                  </pic:blipFill>
                  <pic:spPr>
                    <a:xfrm>
                      <a:off x="0" y="0"/>
                      <a:ext cx="5274310" cy="2857500"/>
                    </a:xfrm>
                    <a:prstGeom prst="rect">
                      <a:avLst/>
                    </a:prstGeom>
                    <a:noFill/>
                    <a:ln w="9525">
                      <a:noFill/>
                      <a:miter lim="800000"/>
                      <a:headEnd/>
                      <a:tailEnd/>
                    </a:ln>
                  </pic:spPr>
                </pic:pic>
              </a:graphicData>
            </a:graphic>
          </wp:inline>
        </w:drawing>
      </w:r>
    </w:p>
    <w:p>
      <w:pPr>
        <w:pStyle w:val="6"/>
        <w:spacing w:before="0" w:beforeAutospacing="0" w:after="120" w:afterAutospacing="0"/>
        <w:jc w:val="both"/>
        <w:rPr>
          <w:rFonts w:ascii="Helvetica" w:hAnsi="Helvetica" w:cs="Helvetica"/>
          <w:color w:val="333333"/>
          <w:sz w:val="30"/>
          <w:szCs w:val="30"/>
        </w:rPr>
      </w:pPr>
      <w:r>
        <w:rPr>
          <w:rFonts w:hint="eastAsia" w:ascii="楷体" w:hAnsi="楷体" w:eastAsia="楷体" w:cs="Helvetica"/>
          <w:color w:val="333333"/>
          <w:sz w:val="30"/>
          <w:szCs w:val="30"/>
        </w:rPr>
        <w:t>政策依据：《财政部、国家税务总局关于个人所得税法修改后有关优惠政策衔接问题的通知》（财税〔2018〕164号）第一条第一项</w:t>
      </w:r>
    </w:p>
    <w:p>
      <w:pPr>
        <w:pStyle w:val="6"/>
        <w:spacing w:before="0" w:beforeAutospacing="0" w:after="120" w:afterAutospacing="0"/>
        <w:jc w:val="both"/>
        <w:rPr>
          <w:rFonts w:ascii="Helvetica" w:hAnsi="Helvetica" w:cs="Helvetica"/>
          <w:color w:val="333333"/>
          <w:sz w:val="30"/>
          <w:szCs w:val="30"/>
        </w:rPr>
      </w:pPr>
      <w:r>
        <w:rPr>
          <w:rStyle w:val="8"/>
          <w:rFonts w:ascii="Helvetica" w:hAnsi="Helvetica" w:cs="Helvetica"/>
          <w:color w:val="333333"/>
          <w:sz w:val="30"/>
          <w:szCs w:val="30"/>
        </w:rPr>
        <w:t>2. 央企负责人取得的一次性任期奖励收入</w:t>
      </w:r>
    </w:p>
    <w:p>
      <w:pPr>
        <w:pStyle w:val="6"/>
        <w:spacing w:before="0" w:beforeAutospacing="0" w:after="120" w:afterAutospacing="0"/>
        <w:jc w:val="both"/>
        <w:rPr>
          <w:rFonts w:ascii="Helvetica" w:hAnsi="Helvetica" w:cs="Helvetica"/>
          <w:color w:val="333333"/>
          <w:sz w:val="30"/>
          <w:szCs w:val="30"/>
        </w:rPr>
      </w:pPr>
      <w:r>
        <w:rPr>
          <w:rFonts w:ascii="Helvetica" w:hAnsi="Helvetica" w:cs="Helvetica"/>
          <w:color w:val="333333"/>
          <w:sz w:val="30"/>
          <w:szCs w:val="30"/>
        </w:rPr>
        <w:t>中央企业负责人取得年度绩效薪金延期兑现收入和任期奖励，符合《国家税务总局关于中央企业负责人年度绩效薪金延期兑现收入和任期奖励征收个人所得税问题的通知》（国税发〔2007〕118号）规定的，在2021年12月31日前，参照财税〔2018〕164号第一条第（一）项执行（参见上条规定）；2022年1月1日之后的政策另行明确。</w:t>
      </w:r>
    </w:p>
    <w:p>
      <w:pPr>
        <w:pStyle w:val="6"/>
        <w:spacing w:before="0" w:beforeAutospacing="0" w:after="120" w:afterAutospacing="0"/>
        <w:jc w:val="both"/>
        <w:rPr>
          <w:rFonts w:ascii="Helvetica" w:hAnsi="Helvetica" w:cs="Helvetica"/>
          <w:color w:val="333333"/>
          <w:sz w:val="30"/>
          <w:szCs w:val="30"/>
        </w:rPr>
      </w:pPr>
      <w:r>
        <w:rPr>
          <w:rFonts w:hint="eastAsia" w:ascii="楷体" w:hAnsi="楷体" w:eastAsia="楷体" w:cs="Helvetica"/>
          <w:color w:val="333333"/>
          <w:sz w:val="30"/>
          <w:szCs w:val="30"/>
        </w:rPr>
        <w:t>政策依据：</w:t>
      </w:r>
    </w:p>
    <w:p>
      <w:pPr>
        <w:pStyle w:val="6"/>
        <w:spacing w:before="0" w:beforeAutospacing="0" w:after="120" w:afterAutospacing="0"/>
        <w:jc w:val="both"/>
        <w:rPr>
          <w:rFonts w:ascii="Helvetica" w:hAnsi="Helvetica" w:cs="Helvetica"/>
          <w:color w:val="333333"/>
          <w:sz w:val="30"/>
          <w:szCs w:val="30"/>
        </w:rPr>
      </w:pPr>
      <w:r>
        <w:rPr>
          <w:rFonts w:hint="eastAsia" w:ascii="楷体" w:hAnsi="楷体" w:eastAsia="楷体" w:cs="Helvetica"/>
          <w:color w:val="333333"/>
          <w:sz w:val="30"/>
          <w:szCs w:val="30"/>
        </w:rPr>
        <w:t>《财政部、国家税务总局关于个人所得税法修改后有关优惠政策衔接问题的通知》（财税〔2018〕164号）第一条第二项</w:t>
      </w:r>
    </w:p>
    <w:p>
      <w:pPr>
        <w:pStyle w:val="6"/>
        <w:spacing w:before="0" w:beforeAutospacing="0" w:after="120" w:afterAutospacing="0"/>
        <w:jc w:val="both"/>
        <w:rPr>
          <w:rFonts w:ascii="Helvetica" w:hAnsi="Helvetica" w:cs="Helvetica"/>
          <w:color w:val="333333"/>
          <w:sz w:val="30"/>
          <w:szCs w:val="30"/>
        </w:rPr>
      </w:pPr>
      <w:r>
        <w:rPr>
          <w:rStyle w:val="8"/>
          <w:rFonts w:ascii="Helvetica" w:hAnsi="Helvetica" w:cs="Helvetica"/>
          <w:color w:val="333333"/>
          <w:sz w:val="30"/>
          <w:szCs w:val="30"/>
        </w:rPr>
        <w:t>3. 职工从破产企业取得的一次性安置费收入</w:t>
      </w:r>
    </w:p>
    <w:p>
      <w:pPr>
        <w:pStyle w:val="6"/>
        <w:spacing w:before="0" w:beforeAutospacing="0" w:after="120" w:afterAutospacing="0"/>
        <w:jc w:val="both"/>
        <w:rPr>
          <w:rFonts w:ascii="Helvetica" w:hAnsi="Helvetica" w:cs="Helvetica"/>
          <w:color w:val="333333"/>
          <w:sz w:val="30"/>
          <w:szCs w:val="30"/>
        </w:rPr>
      </w:pPr>
      <w:r>
        <w:rPr>
          <w:rFonts w:ascii="Helvetica" w:hAnsi="Helvetica" w:cs="Helvetica"/>
          <w:color w:val="333333"/>
          <w:sz w:val="30"/>
          <w:szCs w:val="30"/>
        </w:rPr>
        <w:t>企业依照国家有关法律规定宣告破产，企业职工从该破产企业取得的一次性安置费收入，</w:t>
      </w:r>
      <w:r>
        <w:rPr>
          <w:rFonts w:ascii="Helvetica" w:hAnsi="Helvetica" w:cs="Helvetica"/>
          <w:color w:val="FF0000"/>
          <w:sz w:val="30"/>
          <w:szCs w:val="30"/>
        </w:rPr>
        <w:t>免征个人所得税</w:t>
      </w:r>
      <w:r>
        <w:rPr>
          <w:rFonts w:ascii="Helvetica" w:hAnsi="Helvetica" w:cs="Helvetica"/>
          <w:color w:val="333333"/>
          <w:sz w:val="30"/>
          <w:szCs w:val="30"/>
        </w:rPr>
        <w:t>。</w:t>
      </w:r>
    </w:p>
    <w:p>
      <w:pPr>
        <w:pStyle w:val="6"/>
        <w:spacing w:before="0" w:beforeAutospacing="0" w:after="120" w:afterAutospacing="0"/>
        <w:jc w:val="both"/>
        <w:rPr>
          <w:rFonts w:ascii="Helvetica" w:hAnsi="Helvetica" w:cs="Helvetica"/>
          <w:color w:val="333333"/>
          <w:sz w:val="30"/>
          <w:szCs w:val="30"/>
        </w:rPr>
      </w:pPr>
      <w:r>
        <w:rPr>
          <w:rFonts w:hint="eastAsia" w:ascii="楷体" w:hAnsi="楷体" w:eastAsia="楷体" w:cs="Helvetica"/>
          <w:color w:val="333333"/>
          <w:sz w:val="30"/>
          <w:szCs w:val="30"/>
        </w:rPr>
        <w:t>政策依据：</w:t>
      </w:r>
    </w:p>
    <w:p>
      <w:pPr>
        <w:pStyle w:val="6"/>
        <w:spacing w:before="0" w:beforeAutospacing="0" w:after="120" w:afterAutospacing="0"/>
        <w:jc w:val="both"/>
        <w:rPr>
          <w:rFonts w:ascii="Helvetica" w:hAnsi="Helvetica" w:cs="Helvetica"/>
          <w:color w:val="333333"/>
          <w:sz w:val="30"/>
          <w:szCs w:val="30"/>
        </w:rPr>
      </w:pPr>
      <w:r>
        <w:rPr>
          <w:rFonts w:hint="eastAsia" w:ascii="楷体" w:hAnsi="楷体" w:eastAsia="楷体" w:cs="Helvetica"/>
          <w:color w:val="333333"/>
          <w:sz w:val="30"/>
          <w:szCs w:val="30"/>
        </w:rPr>
        <w:t>《财政部、国家税务总局关于个人与用人单位解除劳动关系取得的一次性补偿收入征免个人所得税问题的通知》（财税〔2001〕157号）第三条</w:t>
      </w:r>
    </w:p>
    <w:p>
      <w:pPr>
        <w:pStyle w:val="6"/>
        <w:spacing w:before="0" w:beforeAutospacing="0" w:after="120" w:afterAutospacing="0"/>
        <w:jc w:val="both"/>
        <w:rPr>
          <w:rFonts w:ascii="Helvetica" w:hAnsi="Helvetica" w:cs="Helvetica"/>
          <w:color w:val="333333"/>
          <w:sz w:val="30"/>
          <w:szCs w:val="30"/>
        </w:rPr>
      </w:pPr>
      <w:r>
        <w:rPr>
          <w:rStyle w:val="8"/>
          <w:rFonts w:ascii="Helvetica" w:hAnsi="Helvetica" w:cs="Helvetica"/>
          <w:color w:val="333333"/>
          <w:sz w:val="30"/>
          <w:szCs w:val="30"/>
        </w:rPr>
        <w:t>4. 个人与用人单位解除劳动关系取得一次性补偿收入</w:t>
      </w:r>
    </w:p>
    <w:p>
      <w:pPr>
        <w:pStyle w:val="6"/>
        <w:spacing w:before="0" w:beforeAutospacing="0" w:after="120" w:afterAutospacing="0"/>
        <w:jc w:val="both"/>
        <w:rPr>
          <w:rFonts w:ascii="Helvetica" w:hAnsi="Helvetica" w:cs="Helvetica"/>
          <w:color w:val="333333"/>
          <w:sz w:val="30"/>
          <w:szCs w:val="30"/>
        </w:rPr>
      </w:pPr>
      <w:r>
        <w:rPr>
          <w:rFonts w:ascii="Helvetica" w:hAnsi="Helvetica" w:cs="Helvetica"/>
          <w:color w:val="333333"/>
          <w:sz w:val="30"/>
          <w:szCs w:val="30"/>
        </w:rPr>
        <w:t>个人与用人单位解除劳动关系取得一次性补偿收入（包括用人单位发放的经济补偿金、生活补助费和其他补助费），在当地上年职工平均工资3倍数额以内的部分，免征个人所得税；超过3倍数额的部分，不并入当年综合所得，单独适用</w:t>
      </w:r>
      <w:r>
        <w:rPr>
          <w:rFonts w:ascii="Helvetica" w:hAnsi="Helvetica" w:cs="Helvetica"/>
          <w:color w:val="FF0000"/>
          <w:sz w:val="30"/>
          <w:szCs w:val="30"/>
        </w:rPr>
        <w:t>综合所得税率</w:t>
      </w:r>
      <w:r>
        <w:rPr>
          <w:rFonts w:ascii="Helvetica" w:hAnsi="Helvetica" w:cs="Helvetica"/>
          <w:color w:val="333333"/>
          <w:sz w:val="30"/>
          <w:szCs w:val="30"/>
        </w:rPr>
        <w:t>表，计算纳税。</w:t>
      </w:r>
    </w:p>
    <w:p>
      <w:pPr>
        <w:widowControl/>
        <w:jc w:val="left"/>
        <w:rPr>
          <w:rFonts w:ascii="宋体" w:hAnsi="宋体" w:cs="宋体"/>
          <w:kern w:val="0"/>
          <w:sz w:val="30"/>
          <w:szCs w:val="30"/>
        </w:rPr>
      </w:pPr>
      <w:r>
        <w:rPr>
          <w:rFonts w:ascii="宋体" w:hAnsi="宋体" w:cs="宋体"/>
          <w:kern w:val="0"/>
          <w:sz w:val="30"/>
          <w:szCs w:val="30"/>
        </w:rPr>
        <w:t>例</w:t>
      </w:r>
      <w:r>
        <w:rPr>
          <w:rFonts w:hint="eastAsia" w:ascii="宋体" w:hAnsi="宋体" w:cs="宋体"/>
          <w:kern w:val="0"/>
          <w:sz w:val="30"/>
          <w:szCs w:val="30"/>
        </w:rPr>
        <w:t>：</w:t>
      </w:r>
      <w:r>
        <w:rPr>
          <w:rFonts w:ascii="宋体" w:hAnsi="宋体" w:cs="宋体"/>
          <w:color w:val="3E3E3E"/>
          <w:kern w:val="0"/>
          <w:sz w:val="30"/>
          <w:szCs w:val="30"/>
        </w:rPr>
        <w:t>2018年以来，裁员风波不断，A公司高管老王在该公司工作了8年，但很不幸也成为了被裁的一员。公司给了老王50万元的一次性补偿，当地上一年平均年工资为8万元。那么：</w:t>
      </w:r>
    </w:p>
    <w:p>
      <w:pPr>
        <w:pStyle w:val="6"/>
        <w:shd w:val="clear" w:color="auto" w:fill="FFFFFF"/>
        <w:spacing w:before="0" w:beforeAutospacing="0" w:after="0" w:afterAutospacing="0"/>
        <w:rPr>
          <w:rFonts w:hint="eastAsia"/>
          <w:color w:val="3E3E3E"/>
          <w:sz w:val="30"/>
          <w:szCs w:val="30"/>
        </w:rPr>
      </w:pPr>
      <w:r>
        <w:rPr>
          <w:color w:val="3E3E3E"/>
          <w:sz w:val="30"/>
          <w:szCs w:val="30"/>
        </w:rPr>
        <w:t>免税额=80000*3=240000元应纳税所得额=500000-240000=260000元根据综合所得税率表可知，适用20%的税率，速算扣除数为16920个人所得税=260000*20%-16920=35080元</w:t>
      </w:r>
    </w:p>
    <w:p>
      <w:pPr>
        <w:pStyle w:val="6"/>
        <w:shd w:val="clear" w:color="auto" w:fill="FFFFFF"/>
        <w:spacing w:before="0" w:beforeAutospacing="0" w:after="0" w:afterAutospacing="0"/>
        <w:rPr>
          <w:rFonts w:asciiTheme="minorEastAsia" w:hAnsiTheme="minorEastAsia" w:eastAsiaTheme="minorEastAsia"/>
          <w:color w:val="333333"/>
          <w:sz w:val="30"/>
          <w:szCs w:val="30"/>
        </w:rPr>
      </w:pPr>
      <w:r>
        <w:rPr>
          <w:color w:val="3E3E3E"/>
          <w:sz w:val="30"/>
          <w:szCs w:val="30"/>
        </w:rPr>
        <w:drawing>
          <wp:inline distT="0" distB="0" distL="0" distR="0">
            <wp:extent cx="5631815" cy="3574415"/>
            <wp:effectExtent l="19050" t="0" r="6878" b="0"/>
            <wp:docPr id="4"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片"/>
                    <pic:cNvPicPr>
                      <a:picLocks noChangeAspect="1" noChangeArrowheads="1"/>
                    </pic:cNvPicPr>
                  </pic:nvPicPr>
                  <pic:blipFill>
                    <a:blip r:embed="rId5"/>
                    <a:srcRect/>
                    <a:stretch>
                      <a:fillRect/>
                    </a:stretch>
                  </pic:blipFill>
                  <pic:spPr>
                    <a:xfrm>
                      <a:off x="0" y="0"/>
                      <a:ext cx="5636007" cy="3577537"/>
                    </a:xfrm>
                    <a:prstGeom prst="rect">
                      <a:avLst/>
                    </a:prstGeom>
                    <a:noFill/>
                    <a:ln w="9525">
                      <a:noFill/>
                      <a:miter lim="800000"/>
                      <a:headEnd/>
                      <a:tailEnd/>
                    </a:ln>
                  </pic:spPr>
                </pic:pic>
              </a:graphicData>
            </a:graphic>
          </wp:inline>
        </w:drawing>
      </w:r>
    </w:p>
    <w:p>
      <w:pPr>
        <w:pStyle w:val="6"/>
        <w:spacing w:before="0" w:beforeAutospacing="0" w:after="120" w:afterAutospacing="0"/>
        <w:jc w:val="both"/>
        <w:rPr>
          <w:rFonts w:ascii="Helvetica" w:hAnsi="Helvetica" w:cs="Helvetica"/>
          <w:color w:val="333333"/>
          <w:sz w:val="30"/>
          <w:szCs w:val="30"/>
        </w:rPr>
      </w:pPr>
      <w:r>
        <w:rPr>
          <w:rFonts w:hint="eastAsia" w:ascii="楷体" w:hAnsi="楷体" w:eastAsia="楷体" w:cs="Helvetica"/>
          <w:color w:val="333333"/>
          <w:sz w:val="30"/>
          <w:szCs w:val="30"/>
        </w:rPr>
        <w:t>政策依据：</w:t>
      </w:r>
    </w:p>
    <w:p>
      <w:pPr>
        <w:pStyle w:val="6"/>
        <w:spacing w:before="0" w:beforeAutospacing="0" w:after="120" w:afterAutospacing="0"/>
        <w:jc w:val="both"/>
        <w:rPr>
          <w:rFonts w:ascii="Helvetica" w:hAnsi="Helvetica" w:cs="Helvetica"/>
          <w:color w:val="333333"/>
          <w:sz w:val="30"/>
          <w:szCs w:val="30"/>
        </w:rPr>
      </w:pPr>
      <w:r>
        <w:rPr>
          <w:rFonts w:hint="eastAsia" w:ascii="楷体" w:hAnsi="楷体" w:eastAsia="楷体" w:cs="Helvetica"/>
          <w:color w:val="333333"/>
          <w:sz w:val="30"/>
          <w:szCs w:val="30"/>
        </w:rPr>
        <w:t>《财政部、国家税务总局关于个人所得税法修改后有关优惠政策衔接问题的通知》（财税〔2018〕164号）第五条第一项</w:t>
      </w:r>
    </w:p>
    <w:p>
      <w:pPr>
        <w:pStyle w:val="6"/>
        <w:spacing w:before="0" w:beforeAutospacing="0" w:after="120" w:afterAutospacing="0"/>
        <w:jc w:val="both"/>
        <w:rPr>
          <w:rFonts w:ascii="Helvetica" w:hAnsi="Helvetica" w:cs="Helvetica"/>
          <w:color w:val="333333"/>
          <w:sz w:val="30"/>
          <w:szCs w:val="30"/>
        </w:rPr>
      </w:pPr>
      <w:r>
        <w:rPr>
          <w:rStyle w:val="8"/>
          <w:rFonts w:ascii="Helvetica" w:hAnsi="Helvetica" w:cs="Helvetica"/>
          <w:color w:val="333333"/>
          <w:sz w:val="30"/>
          <w:szCs w:val="30"/>
        </w:rPr>
        <w:t>5. 个人办理提前退休手续而取得的一次性补贴收入</w:t>
      </w:r>
    </w:p>
    <w:p>
      <w:pPr>
        <w:pStyle w:val="6"/>
        <w:spacing w:before="0" w:beforeAutospacing="0" w:after="120" w:afterAutospacing="0"/>
        <w:jc w:val="both"/>
        <w:rPr>
          <w:rFonts w:ascii="Helvetica" w:hAnsi="Helvetica" w:cs="Helvetica"/>
          <w:color w:val="333333"/>
          <w:sz w:val="30"/>
          <w:szCs w:val="30"/>
        </w:rPr>
      </w:pPr>
      <w:r>
        <w:rPr>
          <w:rFonts w:ascii="Helvetica" w:hAnsi="Helvetica" w:cs="Helvetica"/>
          <w:color w:val="333333"/>
          <w:sz w:val="30"/>
          <w:szCs w:val="30"/>
        </w:rPr>
        <w:t>个人办理提前退休手续而取得的一次性补贴收入，应按照办理提前退休手续至法定离退休年龄之间实际年度数平均分摊，确定适用税率和速算扣除数，单独适用</w:t>
      </w:r>
      <w:r>
        <w:rPr>
          <w:rFonts w:ascii="Helvetica" w:hAnsi="Helvetica" w:cs="Helvetica"/>
          <w:color w:val="FF0000"/>
          <w:sz w:val="30"/>
          <w:szCs w:val="30"/>
        </w:rPr>
        <w:t>综合所得税率</w:t>
      </w:r>
      <w:r>
        <w:rPr>
          <w:rFonts w:ascii="Helvetica" w:hAnsi="Helvetica" w:cs="Helvetica"/>
          <w:color w:val="333333"/>
          <w:sz w:val="30"/>
          <w:szCs w:val="30"/>
        </w:rPr>
        <w:t>表，计算纳税。计算公式：</w:t>
      </w:r>
    </w:p>
    <w:p>
      <w:pPr>
        <w:pStyle w:val="6"/>
        <w:spacing w:before="0" w:beforeAutospacing="0" w:after="120" w:afterAutospacing="0"/>
        <w:jc w:val="both"/>
        <w:rPr>
          <w:rFonts w:ascii="Helvetica" w:hAnsi="Helvetica" w:cs="Helvetica"/>
          <w:color w:val="333333"/>
          <w:sz w:val="30"/>
          <w:szCs w:val="30"/>
        </w:rPr>
      </w:pPr>
      <w:r>
        <w:rPr>
          <w:rFonts w:ascii="Helvetica" w:hAnsi="Helvetica" w:cs="Helvetica"/>
          <w:color w:val="333333"/>
          <w:sz w:val="30"/>
          <w:szCs w:val="30"/>
        </w:rPr>
        <w:t>应纳税额={〔（一次性补贴收入÷办理提前退休手续至法定退休年龄的实际年度数）-费用扣除标准〕×适用税率-速算扣除数}×办理提前退休手续至法定退休年龄的实际年度数</w:t>
      </w:r>
    </w:p>
    <w:p>
      <w:pPr>
        <w:pStyle w:val="6"/>
        <w:shd w:val="clear" w:color="auto" w:fill="FFFFFF"/>
        <w:spacing w:before="0" w:beforeAutospacing="0" w:after="0" w:afterAutospacing="0"/>
        <w:rPr>
          <w:rFonts w:ascii="Helvetica" w:hAnsi="Helvetica" w:cs="Helvetica"/>
          <w:color w:val="333333"/>
          <w:sz w:val="30"/>
          <w:szCs w:val="30"/>
        </w:rPr>
      </w:pPr>
      <w:r>
        <w:rPr>
          <w:color w:val="3E3E3E"/>
          <w:sz w:val="30"/>
          <w:szCs w:val="30"/>
        </w:rPr>
        <w:t>例</w:t>
      </w:r>
      <w:r>
        <w:rPr>
          <w:rFonts w:hint="eastAsia"/>
          <w:color w:val="3E3E3E"/>
          <w:sz w:val="30"/>
          <w:szCs w:val="30"/>
        </w:rPr>
        <w:t>：</w:t>
      </w:r>
      <w:r>
        <w:rPr>
          <w:color w:val="3E3E3E"/>
          <w:sz w:val="30"/>
          <w:szCs w:val="30"/>
        </w:rPr>
        <w:t>老李今年57岁，本应当于2022年退休，但由于身体原因，于2019年办理了提前退休的手续，取得一次性补贴24万元。2019年离2022年跨越了3个纳税年度。</w:t>
      </w:r>
      <w:r>
        <w:rPr>
          <w:color w:val="3E3E3E"/>
          <w:sz w:val="30"/>
          <w:szCs w:val="30"/>
        </w:rPr>
        <w:br w:type="textWrapping"/>
      </w:r>
      <w:r>
        <w:rPr>
          <w:color w:val="3E3E3E"/>
          <w:sz w:val="30"/>
          <w:szCs w:val="30"/>
        </w:rPr>
        <w:t>那么：每年分摊的收入=240000/3=80000元每年应纳税所得额=80000-60000=20000元，查年度税率表，适用3%的税率个人所得税=20000*3%*3=1800元</w:t>
      </w:r>
    </w:p>
    <w:p>
      <w:pPr>
        <w:pStyle w:val="6"/>
        <w:spacing w:before="0" w:beforeAutospacing="0" w:after="120" w:afterAutospacing="0"/>
        <w:jc w:val="both"/>
        <w:rPr>
          <w:rFonts w:ascii="Helvetica" w:hAnsi="Helvetica" w:cs="Helvetica"/>
          <w:color w:val="333333"/>
          <w:sz w:val="30"/>
          <w:szCs w:val="30"/>
        </w:rPr>
      </w:pPr>
      <w:r>
        <w:rPr>
          <w:rFonts w:hint="eastAsia" w:ascii="楷体" w:hAnsi="楷体" w:eastAsia="楷体" w:cs="Helvetica"/>
          <w:color w:val="333333"/>
          <w:sz w:val="30"/>
          <w:szCs w:val="30"/>
        </w:rPr>
        <w:t>政策依据：</w:t>
      </w:r>
    </w:p>
    <w:p>
      <w:pPr>
        <w:pStyle w:val="6"/>
        <w:spacing w:before="0" w:beforeAutospacing="0" w:after="120" w:afterAutospacing="0"/>
        <w:jc w:val="both"/>
        <w:rPr>
          <w:rFonts w:ascii="Helvetica" w:hAnsi="Helvetica" w:cs="Helvetica"/>
          <w:color w:val="333333"/>
          <w:sz w:val="30"/>
          <w:szCs w:val="30"/>
        </w:rPr>
      </w:pPr>
      <w:r>
        <w:rPr>
          <w:rFonts w:hint="eastAsia" w:ascii="楷体" w:hAnsi="楷体" w:eastAsia="楷体" w:cs="Helvetica"/>
          <w:color w:val="333333"/>
          <w:sz w:val="30"/>
          <w:szCs w:val="30"/>
        </w:rPr>
        <w:t>《财政部、国家税务总局关于个人所得税法修改后有关优惠政策衔接问题的通知》（财税〔2018〕164号）第五条第二项</w:t>
      </w:r>
    </w:p>
    <w:p>
      <w:pPr>
        <w:pStyle w:val="6"/>
        <w:spacing w:before="0" w:beforeAutospacing="0" w:after="120" w:afterAutospacing="0"/>
        <w:jc w:val="both"/>
        <w:rPr>
          <w:rFonts w:ascii="Helvetica" w:hAnsi="Helvetica" w:cs="Helvetica"/>
          <w:color w:val="333333"/>
          <w:sz w:val="30"/>
          <w:szCs w:val="30"/>
        </w:rPr>
      </w:pPr>
      <w:r>
        <w:rPr>
          <w:rStyle w:val="8"/>
          <w:rFonts w:ascii="Helvetica" w:hAnsi="Helvetica" w:cs="Helvetica"/>
          <w:color w:val="333333"/>
          <w:sz w:val="30"/>
          <w:szCs w:val="30"/>
        </w:rPr>
        <w:t>6. 个人办理内部退养手续而取得的一次性补贴收入</w:t>
      </w:r>
    </w:p>
    <w:p>
      <w:pPr>
        <w:pStyle w:val="6"/>
        <w:spacing w:before="0" w:beforeAutospacing="0" w:after="120" w:afterAutospacing="0"/>
        <w:jc w:val="both"/>
        <w:rPr>
          <w:rFonts w:ascii="Helvetica" w:hAnsi="Helvetica" w:cs="Helvetica"/>
          <w:color w:val="333333"/>
          <w:sz w:val="30"/>
          <w:szCs w:val="30"/>
        </w:rPr>
      </w:pPr>
      <w:r>
        <w:rPr>
          <w:rFonts w:ascii="Helvetica" w:hAnsi="Helvetica" w:cs="Helvetica"/>
          <w:color w:val="333333"/>
          <w:sz w:val="30"/>
          <w:szCs w:val="30"/>
        </w:rPr>
        <w:t>实行内部退养的个人在其办理内部退养手续后至法定离退休年龄之间从原任职单位取得的工资、薪金，不属于离退休工资，应按“工资、薪金所得”项目计征个人所得税。</w:t>
      </w:r>
    </w:p>
    <w:p>
      <w:pPr>
        <w:pStyle w:val="6"/>
        <w:spacing w:before="0" w:beforeAutospacing="0" w:after="120" w:afterAutospacing="0"/>
        <w:jc w:val="both"/>
        <w:rPr>
          <w:rFonts w:ascii="Helvetica" w:hAnsi="Helvetica" w:cs="Helvetica"/>
          <w:color w:val="333333"/>
          <w:sz w:val="30"/>
          <w:szCs w:val="30"/>
        </w:rPr>
      </w:pPr>
      <w:r>
        <w:rPr>
          <w:rFonts w:ascii="Helvetica" w:hAnsi="Helvetica" w:cs="Helvetica"/>
          <w:color w:val="333333"/>
          <w:sz w:val="30"/>
          <w:szCs w:val="30"/>
        </w:rPr>
        <w:t>个人在办理内部退养手续后，从原任职单位取得的一次性收入，应按办理内部退养手续后至法定离退休年龄之间的所属月份进行平均，并与领取当月的“工资、薪金”所得合并后减除当月费用扣除标准，以余额为基数确定适用税率</w:t>
      </w:r>
      <w:r>
        <w:rPr>
          <w:rFonts w:hint="eastAsia" w:ascii="Helvetica" w:hAnsi="Helvetica" w:cs="Helvetica"/>
          <w:color w:val="333333"/>
          <w:sz w:val="30"/>
          <w:szCs w:val="30"/>
        </w:rPr>
        <w:t>（</w:t>
      </w:r>
      <w:r>
        <w:rPr>
          <w:rFonts w:ascii="PingFangTC-light" w:hAnsi="PingFangTC-light"/>
          <w:color w:val="FF0000"/>
          <w:spacing w:val="10"/>
          <w:sz w:val="30"/>
          <w:szCs w:val="30"/>
          <w:shd w:val="clear" w:color="auto" w:fill="FFFFFF"/>
        </w:rPr>
        <w:t>适用综合所得月度税率表</w:t>
      </w:r>
      <w:r>
        <w:rPr>
          <w:rFonts w:hint="eastAsia" w:ascii="Helvetica" w:hAnsi="Helvetica" w:cs="Helvetica"/>
          <w:color w:val="333333"/>
          <w:sz w:val="30"/>
          <w:szCs w:val="30"/>
        </w:rPr>
        <w:t>）</w:t>
      </w:r>
      <w:r>
        <w:rPr>
          <w:rFonts w:ascii="Helvetica" w:hAnsi="Helvetica" w:cs="Helvetica"/>
          <w:color w:val="333333"/>
          <w:sz w:val="30"/>
          <w:szCs w:val="30"/>
        </w:rPr>
        <w:t>，再将当月工资、薪金加上取得的一次性收入，减去费用扣除标准，按适用税率计征个人所得税。</w:t>
      </w:r>
    </w:p>
    <w:p>
      <w:pPr>
        <w:widowControl/>
        <w:shd w:val="clear" w:color="auto" w:fill="FFFFFF"/>
        <w:spacing w:line="480" w:lineRule="atLeast"/>
        <w:jc w:val="left"/>
        <w:rPr>
          <w:rFonts w:ascii="Helvetica" w:hAnsi="Helvetica" w:cs="Helvetica"/>
          <w:color w:val="333333"/>
          <w:sz w:val="30"/>
          <w:szCs w:val="30"/>
        </w:rPr>
      </w:pPr>
      <w:r>
        <w:rPr>
          <w:color w:val="3E3E3E"/>
          <w:sz w:val="30"/>
          <w:szCs w:val="30"/>
        </w:rPr>
        <w:t>例</w:t>
      </w:r>
      <w:r>
        <w:rPr>
          <w:rFonts w:hint="eastAsia"/>
          <w:color w:val="3E3E3E"/>
          <w:sz w:val="30"/>
          <w:szCs w:val="30"/>
        </w:rPr>
        <w:t>：</w:t>
      </w:r>
      <w:r>
        <w:rPr>
          <w:color w:val="3E3E3E"/>
          <w:sz w:val="30"/>
          <w:szCs w:val="30"/>
        </w:rPr>
        <w:t>老张还有12个月就满60周岁，因某些原因，办理了提前退养手续，公司给予其一次性60000元的补偿，并按当地最低标准，当月老张领取的工资为2000元。</w:t>
      </w:r>
      <w:r>
        <w:rPr>
          <w:sz w:val="30"/>
          <w:szCs w:val="30"/>
        </w:rPr>
        <w:br w:type="textWrapping"/>
      </w:r>
      <w:r>
        <w:rPr>
          <w:color w:val="3E3E3E"/>
          <w:sz w:val="30"/>
          <w:szCs w:val="30"/>
        </w:rPr>
        <w:t>那么：商数=60000/12=5000元领取当月应纳税所得额=5000+2000-5000=2000元，适用3%的税率领取当月个人所得税=（60000+2000-5000）*3%=1710元</w:t>
      </w:r>
    </w:p>
    <w:p>
      <w:pPr>
        <w:pStyle w:val="6"/>
        <w:spacing w:before="0" w:beforeAutospacing="0" w:after="120" w:afterAutospacing="0"/>
        <w:jc w:val="both"/>
        <w:rPr>
          <w:rFonts w:ascii="Helvetica" w:hAnsi="Helvetica" w:cs="Helvetica"/>
          <w:color w:val="333333"/>
          <w:sz w:val="30"/>
          <w:szCs w:val="30"/>
        </w:rPr>
      </w:pPr>
      <w:r>
        <w:rPr>
          <w:rFonts w:hint="eastAsia" w:ascii="楷体" w:hAnsi="楷体" w:eastAsia="楷体" w:cs="Helvetica"/>
          <w:color w:val="333333"/>
          <w:sz w:val="30"/>
          <w:szCs w:val="30"/>
        </w:rPr>
        <w:t>政策依据：</w:t>
      </w:r>
    </w:p>
    <w:p>
      <w:pPr>
        <w:pStyle w:val="6"/>
        <w:spacing w:before="0" w:beforeAutospacing="0" w:after="120" w:afterAutospacing="0"/>
        <w:jc w:val="both"/>
        <w:rPr>
          <w:rFonts w:ascii="Helvetica" w:hAnsi="Helvetica" w:cs="Helvetica"/>
          <w:color w:val="333333"/>
          <w:sz w:val="30"/>
          <w:szCs w:val="30"/>
        </w:rPr>
      </w:pPr>
      <w:r>
        <w:rPr>
          <w:rFonts w:hint="eastAsia" w:ascii="楷体" w:hAnsi="楷体" w:eastAsia="楷体" w:cs="Helvetica"/>
          <w:color w:val="333333"/>
          <w:sz w:val="30"/>
          <w:szCs w:val="30"/>
        </w:rPr>
        <w:t>《国家税务总局关于个人所得税有关政策问题的通知》（国税发〔1999〕58号）第一条</w:t>
      </w:r>
    </w:p>
    <w:p>
      <w:pPr>
        <w:pStyle w:val="6"/>
        <w:spacing w:before="0" w:beforeAutospacing="0" w:after="120" w:afterAutospacing="0"/>
        <w:jc w:val="both"/>
        <w:rPr>
          <w:rFonts w:ascii="Helvetica" w:hAnsi="Helvetica" w:cs="Helvetica"/>
          <w:color w:val="333333"/>
          <w:sz w:val="30"/>
          <w:szCs w:val="30"/>
        </w:rPr>
      </w:pPr>
      <w:r>
        <w:rPr>
          <w:rStyle w:val="8"/>
          <w:rFonts w:ascii="Helvetica" w:hAnsi="Helvetica" w:cs="Helvetica"/>
          <w:color w:val="333333"/>
          <w:sz w:val="30"/>
          <w:szCs w:val="30"/>
        </w:rPr>
        <w:t>7. 工伤职工及其近亲属取得的一次性伤残补助金</w:t>
      </w:r>
    </w:p>
    <w:p>
      <w:pPr>
        <w:pStyle w:val="6"/>
        <w:spacing w:before="0" w:beforeAutospacing="0" w:after="120" w:afterAutospacing="0"/>
        <w:jc w:val="both"/>
        <w:rPr>
          <w:rFonts w:ascii="Helvetica" w:hAnsi="Helvetica" w:cs="Helvetica"/>
          <w:color w:val="333333"/>
          <w:sz w:val="30"/>
          <w:szCs w:val="30"/>
        </w:rPr>
      </w:pPr>
      <w:r>
        <w:rPr>
          <w:rFonts w:ascii="Helvetica" w:hAnsi="Helvetica" w:cs="Helvetica"/>
          <w:color w:val="333333"/>
          <w:sz w:val="30"/>
          <w:szCs w:val="30"/>
        </w:rPr>
        <w:t>对工伤职工及其近亲属按照《工伤保险条例》（国务院令第586号）规定取得的工伤保险待遇，</w:t>
      </w:r>
      <w:r>
        <w:rPr>
          <w:rFonts w:ascii="Helvetica" w:hAnsi="Helvetica" w:cs="Helvetica"/>
          <w:color w:val="FF0000"/>
          <w:sz w:val="30"/>
          <w:szCs w:val="30"/>
        </w:rPr>
        <w:t>免征个人所得税</w:t>
      </w:r>
      <w:r>
        <w:rPr>
          <w:rFonts w:ascii="Helvetica" w:hAnsi="Helvetica" w:cs="Helvetica"/>
          <w:color w:val="333333"/>
          <w:sz w:val="30"/>
          <w:szCs w:val="30"/>
        </w:rPr>
        <w:t>。</w:t>
      </w:r>
    </w:p>
    <w:p>
      <w:pPr>
        <w:pStyle w:val="6"/>
        <w:spacing w:before="0" w:beforeAutospacing="0" w:after="120" w:afterAutospacing="0"/>
        <w:jc w:val="both"/>
        <w:rPr>
          <w:rFonts w:ascii="Helvetica" w:hAnsi="Helvetica" w:cs="Helvetica"/>
          <w:color w:val="333333"/>
          <w:sz w:val="30"/>
          <w:szCs w:val="30"/>
        </w:rPr>
      </w:pPr>
      <w:r>
        <w:rPr>
          <w:rFonts w:ascii="Helvetica" w:hAnsi="Helvetica" w:cs="Helvetica"/>
          <w:color w:val="333333"/>
          <w:sz w:val="30"/>
          <w:szCs w:val="30"/>
        </w:rPr>
        <w:t>所称的工伤保险待遇，包括工伤职工按照《工伤保险条例》（国务院令第586号）规定取得的一次性伤残补助金、伤残津贴、一次性工伤医疗补助金、一次性伤残就业补助金、工伤医疗待遇、住院伙食补助费、外地就医交通食宿费用、工伤康复费用、辅助器具费用、生活护理费等，以及职工因工死亡，其近亲属按照《工伤保险条例》（国务院令第586号）规定取得的丧葬补助金、供养亲属抚恤金和一次性工亡补助金等。</w:t>
      </w:r>
    </w:p>
    <w:p>
      <w:pPr>
        <w:pStyle w:val="6"/>
        <w:spacing w:before="0" w:beforeAutospacing="0" w:after="120" w:afterAutospacing="0"/>
        <w:jc w:val="both"/>
        <w:rPr>
          <w:rFonts w:ascii="Helvetica" w:hAnsi="Helvetica" w:cs="Helvetica"/>
          <w:color w:val="333333"/>
          <w:sz w:val="30"/>
          <w:szCs w:val="30"/>
        </w:rPr>
      </w:pPr>
      <w:r>
        <w:rPr>
          <w:rFonts w:hint="eastAsia" w:ascii="楷体" w:hAnsi="楷体" w:eastAsia="楷体" w:cs="Helvetica"/>
          <w:color w:val="333333"/>
          <w:sz w:val="30"/>
          <w:szCs w:val="30"/>
        </w:rPr>
        <w:t>政策依据：</w:t>
      </w:r>
    </w:p>
    <w:p>
      <w:pPr>
        <w:pStyle w:val="6"/>
        <w:spacing w:before="0" w:beforeAutospacing="0" w:after="120" w:afterAutospacing="0"/>
        <w:jc w:val="both"/>
        <w:rPr>
          <w:rFonts w:ascii="Helvetica" w:hAnsi="Helvetica" w:cs="Helvetica"/>
          <w:color w:val="333333"/>
          <w:sz w:val="30"/>
          <w:szCs w:val="30"/>
        </w:rPr>
      </w:pPr>
      <w:r>
        <w:rPr>
          <w:rFonts w:hint="eastAsia" w:ascii="楷体" w:hAnsi="楷体" w:eastAsia="楷体" w:cs="Helvetica"/>
          <w:color w:val="333333"/>
          <w:sz w:val="30"/>
          <w:szCs w:val="30"/>
        </w:rPr>
        <w:t>《财政部、国家税务总局关于工伤职工取得的工伤保险待遇有关个人所得税政策的通知》（财税〔2012〕40号）第一条、第二条</w:t>
      </w:r>
    </w:p>
    <w:p>
      <w:pPr>
        <w:pStyle w:val="6"/>
        <w:spacing w:before="0" w:beforeAutospacing="0" w:after="120" w:afterAutospacing="0"/>
        <w:jc w:val="both"/>
        <w:rPr>
          <w:rFonts w:ascii="Helvetica" w:hAnsi="Helvetica" w:cs="Helvetica"/>
          <w:color w:val="333333"/>
          <w:sz w:val="30"/>
          <w:szCs w:val="30"/>
        </w:rPr>
      </w:pPr>
      <w:r>
        <w:rPr>
          <w:rStyle w:val="8"/>
          <w:rFonts w:ascii="Helvetica" w:hAnsi="Helvetica" w:cs="Helvetica"/>
          <w:color w:val="333333"/>
          <w:sz w:val="30"/>
          <w:szCs w:val="30"/>
        </w:rPr>
        <w:t>8. 一次性领取年金个人账户余额</w:t>
      </w:r>
    </w:p>
    <w:p>
      <w:pPr>
        <w:pStyle w:val="6"/>
        <w:spacing w:before="0" w:beforeAutospacing="0" w:after="120" w:afterAutospacing="0"/>
        <w:jc w:val="both"/>
        <w:rPr>
          <w:rFonts w:ascii="Helvetica" w:hAnsi="Helvetica" w:cs="Helvetica"/>
          <w:color w:val="333333"/>
          <w:sz w:val="30"/>
          <w:szCs w:val="30"/>
        </w:rPr>
      </w:pPr>
      <w:r>
        <w:rPr>
          <w:rFonts w:ascii="Helvetica" w:hAnsi="Helvetica" w:cs="Helvetica"/>
          <w:color w:val="333333"/>
          <w:sz w:val="30"/>
          <w:szCs w:val="30"/>
        </w:rPr>
        <w:t>个人达到国家规定的退休年龄，领取的企业年金、职业年金，符合《财政部、人力资源社会保障部、国家税务总局关于企业年金 职业年金个人所得税有关问题的通知》（财税〔2013〕103号）规定的，</w:t>
      </w:r>
      <w:r>
        <w:rPr>
          <w:rFonts w:ascii="Helvetica" w:hAnsi="Helvetica" w:cs="Helvetica"/>
          <w:color w:val="FF0000"/>
          <w:sz w:val="30"/>
          <w:szCs w:val="30"/>
        </w:rPr>
        <w:t>不并入综合所得，全额单独计算应纳税款</w:t>
      </w:r>
      <w:r>
        <w:rPr>
          <w:rFonts w:ascii="Helvetica" w:hAnsi="Helvetica" w:cs="Helvetica"/>
          <w:color w:val="333333"/>
          <w:sz w:val="30"/>
          <w:szCs w:val="30"/>
        </w:rPr>
        <w:t>。其中按月领取的，适用月度税率表计算纳税；按季领取的，平均分摊计入各月，按每月领取额适用月度税率表计算纳税；按年领取的，适用综合所得税率表计算纳税。</w:t>
      </w:r>
    </w:p>
    <w:p>
      <w:pPr>
        <w:pStyle w:val="6"/>
        <w:spacing w:before="0" w:beforeAutospacing="0" w:after="120" w:afterAutospacing="0"/>
        <w:jc w:val="both"/>
        <w:rPr>
          <w:rFonts w:ascii="Helvetica" w:hAnsi="Helvetica" w:cs="Helvetica"/>
          <w:color w:val="333333"/>
          <w:sz w:val="30"/>
          <w:szCs w:val="30"/>
        </w:rPr>
      </w:pPr>
      <w:r>
        <w:rPr>
          <w:rFonts w:ascii="Helvetica" w:hAnsi="Helvetica" w:cs="Helvetica"/>
          <w:color w:val="333333"/>
          <w:sz w:val="30"/>
          <w:szCs w:val="30"/>
        </w:rPr>
        <w:t>个人因出境定居而一次性领取的年金个人账户资金，或个人死亡后，其指定的受益人或法定继承人一次性领取的年金个人账户余额，适用综合所得税率表计算纳税。对个人除上述特殊原因外一次性领取年金个人账户资金或余额的，适用月度税率表计算纳税。</w:t>
      </w:r>
    </w:p>
    <w:p>
      <w:pPr>
        <w:widowControl/>
        <w:shd w:val="clear" w:color="auto" w:fill="FFFFFF"/>
        <w:spacing w:line="480" w:lineRule="atLeast"/>
        <w:ind w:firstLine="480"/>
        <w:jc w:val="left"/>
        <w:rPr>
          <w:rFonts w:cs="宋体" w:asciiTheme="minorEastAsia" w:hAnsiTheme="minorEastAsia"/>
          <w:color w:val="333333"/>
          <w:spacing w:val="5"/>
          <w:kern w:val="0"/>
          <w:sz w:val="30"/>
          <w:szCs w:val="30"/>
        </w:rPr>
      </w:pPr>
      <w:r>
        <w:rPr>
          <w:rFonts w:hint="eastAsia" w:cs="宋体" w:asciiTheme="minorEastAsia" w:hAnsiTheme="minorEastAsia"/>
          <w:color w:val="333333"/>
          <w:spacing w:val="10"/>
          <w:kern w:val="0"/>
          <w:sz w:val="30"/>
          <w:szCs w:val="30"/>
        </w:rPr>
        <w:t>例：王先生2019年供职于A公司，每月缴纳500元企业年金，2030年8月，王先生满60岁退休，领取年金时，如何缴纳个人所得税？</w:t>
      </w:r>
    </w:p>
    <w:p>
      <w:pPr>
        <w:widowControl/>
        <w:shd w:val="clear" w:color="auto" w:fill="FFFFFF"/>
        <w:spacing w:line="480" w:lineRule="atLeast"/>
        <w:ind w:firstLine="480"/>
        <w:jc w:val="left"/>
        <w:rPr>
          <w:rFonts w:cs="宋体" w:asciiTheme="minorEastAsia" w:hAnsiTheme="minorEastAsia"/>
          <w:color w:val="333333"/>
          <w:spacing w:val="5"/>
          <w:kern w:val="0"/>
          <w:sz w:val="30"/>
          <w:szCs w:val="30"/>
        </w:rPr>
      </w:pPr>
      <w:r>
        <w:rPr>
          <w:rFonts w:hint="eastAsia" w:cs="宋体" w:asciiTheme="minorEastAsia" w:hAnsiTheme="minorEastAsia"/>
          <w:color w:val="333333"/>
          <w:spacing w:val="10"/>
          <w:kern w:val="0"/>
          <w:sz w:val="30"/>
          <w:szCs w:val="30"/>
        </w:rPr>
        <w:t>（1）按月领取2157.27元</w:t>
      </w:r>
    </w:p>
    <w:p>
      <w:pPr>
        <w:widowControl/>
        <w:shd w:val="clear" w:color="auto" w:fill="FFFFFF"/>
        <w:spacing w:line="480" w:lineRule="atLeast"/>
        <w:ind w:firstLine="480"/>
        <w:jc w:val="left"/>
        <w:rPr>
          <w:rFonts w:cs="宋体" w:asciiTheme="minorEastAsia" w:hAnsiTheme="minorEastAsia"/>
          <w:color w:val="333333"/>
          <w:spacing w:val="5"/>
          <w:kern w:val="0"/>
          <w:sz w:val="30"/>
          <w:szCs w:val="30"/>
        </w:rPr>
      </w:pPr>
      <w:r>
        <w:rPr>
          <w:rFonts w:hint="eastAsia" w:cs="宋体" w:asciiTheme="minorEastAsia" w:hAnsiTheme="minorEastAsia"/>
          <w:color w:val="333333"/>
          <w:spacing w:val="10"/>
          <w:kern w:val="0"/>
          <w:sz w:val="30"/>
          <w:szCs w:val="30"/>
        </w:rPr>
        <w:t>（2）按季领取6471.81元</w:t>
      </w:r>
    </w:p>
    <w:p>
      <w:pPr>
        <w:widowControl/>
        <w:shd w:val="clear" w:color="auto" w:fill="FFFFFF"/>
        <w:spacing w:line="480" w:lineRule="atLeast"/>
        <w:ind w:firstLine="480"/>
        <w:jc w:val="left"/>
        <w:rPr>
          <w:rFonts w:cs="宋体" w:asciiTheme="minorEastAsia" w:hAnsiTheme="minorEastAsia"/>
          <w:color w:val="333333"/>
          <w:spacing w:val="5"/>
          <w:kern w:val="0"/>
          <w:sz w:val="30"/>
          <w:szCs w:val="30"/>
        </w:rPr>
      </w:pPr>
      <w:r>
        <w:rPr>
          <w:rFonts w:hint="eastAsia" w:cs="宋体" w:asciiTheme="minorEastAsia" w:hAnsiTheme="minorEastAsia"/>
          <w:color w:val="333333"/>
          <w:spacing w:val="10"/>
          <w:kern w:val="0"/>
          <w:sz w:val="30"/>
          <w:szCs w:val="30"/>
        </w:rPr>
        <w:t>（3）按年领取</w:t>
      </w:r>
      <w:r>
        <w:rPr>
          <w:rFonts w:hint="eastAsia" w:cs="宋体" w:asciiTheme="minorEastAsia" w:hAnsiTheme="minorEastAsia"/>
          <w:color w:val="333333"/>
          <w:spacing w:val="10"/>
          <w:kern w:val="0"/>
          <w:sz w:val="30"/>
          <w:szCs w:val="30"/>
          <w:shd w:val="clear" w:color="auto" w:fill="FFFFFF"/>
        </w:rPr>
        <w:t>25887.24</w:t>
      </w:r>
      <w:r>
        <w:rPr>
          <w:rFonts w:hint="eastAsia" w:cs="宋体" w:asciiTheme="minorEastAsia" w:hAnsiTheme="minorEastAsia"/>
          <w:color w:val="333333"/>
          <w:spacing w:val="10"/>
          <w:kern w:val="0"/>
          <w:sz w:val="30"/>
          <w:szCs w:val="30"/>
        </w:rPr>
        <w:t>元</w:t>
      </w:r>
    </w:p>
    <w:p>
      <w:pPr>
        <w:widowControl/>
        <w:shd w:val="clear" w:color="auto" w:fill="FFFFFF"/>
        <w:spacing w:line="480" w:lineRule="atLeast"/>
        <w:ind w:firstLine="480"/>
        <w:jc w:val="left"/>
        <w:rPr>
          <w:rFonts w:cs="宋体" w:asciiTheme="minorEastAsia" w:hAnsiTheme="minorEastAsia"/>
          <w:color w:val="333333"/>
          <w:spacing w:val="5"/>
          <w:kern w:val="0"/>
          <w:sz w:val="30"/>
          <w:szCs w:val="30"/>
        </w:rPr>
      </w:pPr>
      <w:r>
        <w:rPr>
          <w:rFonts w:hint="eastAsia" w:cs="宋体" w:asciiTheme="minorEastAsia" w:hAnsiTheme="minorEastAsia"/>
          <w:color w:val="333333"/>
          <w:spacing w:val="10"/>
          <w:kern w:val="0"/>
          <w:sz w:val="30"/>
          <w:szCs w:val="30"/>
        </w:rPr>
        <w:t>（3）王某2025年出国定居，需依法一次性提前领取年金，其</w:t>
      </w:r>
      <w:r>
        <w:rPr>
          <w:rFonts w:hint="default" w:cs="宋体" w:asciiTheme="minorEastAsia" w:hAnsiTheme="minorEastAsia"/>
          <w:color w:val="333333"/>
          <w:spacing w:val="10"/>
          <w:kern w:val="0"/>
          <w:sz w:val="30"/>
          <w:szCs w:val="30"/>
          <w:lang w:val="en-US"/>
        </w:rPr>
        <w:t>个人账户</w:t>
      </w:r>
      <w:r>
        <w:rPr>
          <w:rFonts w:hint="eastAsia" w:cs="宋体" w:asciiTheme="minorEastAsia" w:hAnsiTheme="minorEastAsia"/>
          <w:color w:val="333333"/>
          <w:spacing w:val="10"/>
          <w:kern w:val="0"/>
          <w:sz w:val="30"/>
          <w:szCs w:val="30"/>
        </w:rPr>
        <w:t>余额23万元，应如何缴纳个人所得税？</w:t>
      </w:r>
    </w:p>
    <w:p>
      <w:pPr>
        <w:widowControl/>
        <w:shd w:val="clear" w:color="auto" w:fill="FFFFFF"/>
        <w:spacing w:line="480" w:lineRule="atLeast"/>
        <w:ind w:firstLine="480"/>
        <w:jc w:val="left"/>
        <w:rPr>
          <w:rFonts w:cs="宋体" w:asciiTheme="minorEastAsia" w:hAnsiTheme="minorEastAsia"/>
          <w:color w:val="333333"/>
          <w:spacing w:val="5"/>
          <w:kern w:val="0"/>
          <w:sz w:val="30"/>
          <w:szCs w:val="30"/>
        </w:rPr>
      </w:pPr>
      <w:r>
        <w:rPr>
          <w:rFonts w:hint="eastAsia" w:cs="宋体" w:asciiTheme="minorEastAsia" w:hAnsiTheme="minorEastAsia"/>
          <w:color w:val="333333"/>
          <w:spacing w:val="10"/>
          <w:kern w:val="0"/>
          <w:sz w:val="30"/>
          <w:szCs w:val="30"/>
        </w:rPr>
        <w:t>解：（1）按月领取，适用</w:t>
      </w:r>
      <w:r>
        <w:rPr>
          <w:rFonts w:hint="eastAsia" w:cs="宋体" w:asciiTheme="minorEastAsia" w:hAnsiTheme="minorEastAsia"/>
          <w:color w:val="FF0000"/>
          <w:spacing w:val="10"/>
          <w:kern w:val="0"/>
          <w:sz w:val="30"/>
          <w:szCs w:val="30"/>
        </w:rPr>
        <w:t>月度税率</w:t>
      </w:r>
      <w:r>
        <w:rPr>
          <w:rFonts w:hint="eastAsia" w:cs="宋体" w:asciiTheme="minorEastAsia" w:hAnsiTheme="minorEastAsia"/>
          <w:color w:val="333333"/>
          <w:spacing w:val="10"/>
          <w:kern w:val="0"/>
          <w:sz w:val="30"/>
          <w:szCs w:val="30"/>
        </w:rPr>
        <w:t>表计算纳税。</w:t>
      </w:r>
    </w:p>
    <w:p>
      <w:pPr>
        <w:widowControl/>
        <w:shd w:val="clear" w:color="auto" w:fill="FFFFFF"/>
        <w:spacing w:line="480" w:lineRule="atLeast"/>
        <w:ind w:firstLine="480"/>
        <w:jc w:val="left"/>
        <w:rPr>
          <w:rFonts w:cs="宋体" w:asciiTheme="minorEastAsia" w:hAnsiTheme="minorEastAsia"/>
          <w:color w:val="333333"/>
          <w:spacing w:val="5"/>
          <w:kern w:val="0"/>
          <w:sz w:val="30"/>
          <w:szCs w:val="30"/>
        </w:rPr>
      </w:pPr>
      <w:r>
        <w:rPr>
          <w:rFonts w:hint="eastAsia" w:cs="宋体" w:asciiTheme="minorEastAsia" w:hAnsiTheme="minorEastAsia"/>
          <w:color w:val="333333"/>
          <w:spacing w:val="10"/>
          <w:kern w:val="0"/>
          <w:sz w:val="30"/>
          <w:szCs w:val="30"/>
        </w:rPr>
        <w:t>王先生每月应纳税额2157.27×3%=64.27元</w:t>
      </w:r>
    </w:p>
    <w:p>
      <w:pPr>
        <w:widowControl/>
        <w:shd w:val="clear" w:color="auto" w:fill="FFFFFF"/>
        <w:spacing w:line="480" w:lineRule="atLeast"/>
        <w:ind w:firstLine="480"/>
        <w:jc w:val="left"/>
        <w:rPr>
          <w:rFonts w:cs="宋体" w:asciiTheme="minorEastAsia" w:hAnsiTheme="minorEastAsia"/>
          <w:color w:val="333333"/>
          <w:spacing w:val="5"/>
          <w:kern w:val="0"/>
          <w:sz w:val="30"/>
          <w:szCs w:val="30"/>
        </w:rPr>
      </w:pPr>
      <w:r>
        <w:rPr>
          <w:rFonts w:hint="eastAsia" w:cs="宋体" w:asciiTheme="minorEastAsia" w:hAnsiTheme="minorEastAsia"/>
          <w:color w:val="333333"/>
          <w:spacing w:val="10"/>
          <w:kern w:val="0"/>
          <w:sz w:val="30"/>
          <w:szCs w:val="30"/>
        </w:rPr>
        <w:t>（2）按季领取，即王先生每季领取6471.81元，那么应平均分摊计入各月，按月领取额适用</w:t>
      </w:r>
      <w:r>
        <w:rPr>
          <w:rFonts w:hint="eastAsia" w:cs="宋体" w:asciiTheme="minorEastAsia" w:hAnsiTheme="minorEastAsia"/>
          <w:color w:val="FF0000"/>
          <w:spacing w:val="10"/>
          <w:kern w:val="0"/>
          <w:sz w:val="30"/>
          <w:szCs w:val="30"/>
        </w:rPr>
        <w:t>月度税率</w:t>
      </w:r>
      <w:r>
        <w:rPr>
          <w:rFonts w:hint="eastAsia" w:cs="宋体" w:asciiTheme="minorEastAsia" w:hAnsiTheme="minorEastAsia"/>
          <w:color w:val="333333"/>
          <w:spacing w:val="10"/>
          <w:kern w:val="0"/>
          <w:sz w:val="30"/>
          <w:szCs w:val="30"/>
        </w:rPr>
        <w:t>表计算纳税。</w:t>
      </w:r>
    </w:p>
    <w:p>
      <w:pPr>
        <w:widowControl/>
        <w:shd w:val="clear" w:color="auto" w:fill="FFFFFF"/>
        <w:spacing w:line="480" w:lineRule="atLeast"/>
        <w:ind w:firstLine="480"/>
        <w:jc w:val="left"/>
        <w:rPr>
          <w:rFonts w:cs="宋体" w:asciiTheme="minorEastAsia" w:hAnsiTheme="minorEastAsia"/>
          <w:color w:val="333333"/>
          <w:spacing w:val="10"/>
          <w:kern w:val="0"/>
          <w:sz w:val="30"/>
          <w:szCs w:val="30"/>
        </w:rPr>
      </w:pPr>
      <w:r>
        <w:rPr>
          <w:rFonts w:hint="eastAsia" w:cs="宋体" w:asciiTheme="minorEastAsia" w:hAnsiTheme="minorEastAsia"/>
          <w:color w:val="333333"/>
          <w:spacing w:val="10"/>
          <w:kern w:val="0"/>
          <w:sz w:val="30"/>
          <w:szCs w:val="30"/>
        </w:rPr>
        <w:t>王先生每季应纳税额=（6471.81/3）×3%×3=194.15元；</w:t>
      </w:r>
    </w:p>
    <w:p>
      <w:pPr>
        <w:widowControl/>
        <w:shd w:val="clear" w:color="auto" w:fill="FFFFFF"/>
        <w:spacing w:line="480" w:lineRule="atLeast"/>
        <w:jc w:val="left"/>
        <w:rPr>
          <w:rFonts w:cs="宋体" w:asciiTheme="minorEastAsia" w:hAnsiTheme="minorEastAsia"/>
          <w:color w:val="333333"/>
          <w:spacing w:val="10"/>
          <w:kern w:val="0"/>
          <w:sz w:val="30"/>
          <w:szCs w:val="30"/>
        </w:rPr>
      </w:pPr>
      <w:r>
        <w:rPr>
          <w:rFonts w:cs="宋体" w:asciiTheme="minorEastAsia" w:hAnsiTheme="minorEastAsia"/>
          <w:color w:val="333333"/>
          <w:spacing w:val="10"/>
          <w:kern w:val="0"/>
          <w:sz w:val="30"/>
          <w:szCs w:val="30"/>
        </w:rPr>
        <w:drawing>
          <wp:inline distT="0" distB="0" distL="0" distR="0">
            <wp:extent cx="5274310" cy="3413760"/>
            <wp:effectExtent l="19050" t="0" r="2540" b="0"/>
            <wp:docPr id="3" name="图片 1" descr="http://p5.itc.cn/images01/20210113/a9846a29d5714df5b9daadf610ada1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http://p5.itc.cn/images01/20210113/a9846a29d5714df5b9daadf610ada169.jpeg"/>
                    <pic:cNvPicPr>
                      <a:picLocks noChangeAspect="1" noChangeArrowheads="1"/>
                    </pic:cNvPicPr>
                  </pic:nvPicPr>
                  <pic:blipFill>
                    <a:blip r:embed="rId4"/>
                    <a:srcRect/>
                    <a:stretch>
                      <a:fillRect/>
                    </a:stretch>
                  </pic:blipFill>
                  <pic:spPr>
                    <a:xfrm>
                      <a:off x="0" y="0"/>
                      <a:ext cx="5274310" cy="3414257"/>
                    </a:xfrm>
                    <a:prstGeom prst="rect">
                      <a:avLst/>
                    </a:prstGeom>
                    <a:noFill/>
                    <a:ln w="9525">
                      <a:noFill/>
                      <a:miter lim="800000"/>
                      <a:headEnd/>
                      <a:tailEnd/>
                    </a:ln>
                  </pic:spPr>
                </pic:pic>
              </a:graphicData>
            </a:graphic>
          </wp:inline>
        </w:drawing>
      </w:r>
    </w:p>
    <w:p>
      <w:pPr>
        <w:widowControl/>
        <w:shd w:val="clear" w:color="auto" w:fill="FFFFFF"/>
        <w:spacing w:line="480" w:lineRule="atLeast"/>
        <w:jc w:val="left"/>
        <w:rPr>
          <w:rFonts w:cs="宋体" w:asciiTheme="minorEastAsia" w:hAnsiTheme="minorEastAsia"/>
          <w:color w:val="333333"/>
          <w:spacing w:val="5"/>
          <w:kern w:val="0"/>
          <w:sz w:val="30"/>
          <w:szCs w:val="30"/>
        </w:rPr>
      </w:pPr>
      <w:r>
        <w:rPr>
          <w:rFonts w:hint="eastAsia" w:cs="宋体" w:asciiTheme="minorEastAsia" w:hAnsiTheme="minorEastAsia"/>
          <w:color w:val="333333"/>
          <w:spacing w:val="10"/>
          <w:kern w:val="0"/>
          <w:sz w:val="30"/>
          <w:szCs w:val="30"/>
        </w:rPr>
        <w:t>（3）按年领取，即王先生每年领取25887.24元，适用综合税率表计算纳税。</w:t>
      </w:r>
    </w:p>
    <w:p>
      <w:pPr>
        <w:widowControl/>
        <w:jc w:val="left"/>
        <w:rPr>
          <w:rFonts w:cs="宋体" w:asciiTheme="minorEastAsia" w:hAnsiTheme="minorEastAsia"/>
          <w:kern w:val="0"/>
          <w:sz w:val="30"/>
          <w:szCs w:val="30"/>
        </w:rPr>
      </w:pPr>
      <w:r>
        <w:rPr>
          <w:rFonts w:cs="宋体" w:asciiTheme="minorEastAsia" w:hAnsiTheme="minorEastAsia"/>
          <w:spacing w:val="10"/>
          <w:kern w:val="0"/>
          <w:sz w:val="30"/>
          <w:szCs w:val="30"/>
        </w:rPr>
        <w:drawing>
          <wp:inline distT="0" distB="0" distL="0" distR="0">
            <wp:extent cx="5631815" cy="3574415"/>
            <wp:effectExtent l="19050" t="0" r="6878"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
                    <pic:cNvPicPr>
                      <a:picLocks noChangeAspect="1" noChangeArrowheads="1"/>
                    </pic:cNvPicPr>
                  </pic:nvPicPr>
                  <pic:blipFill>
                    <a:blip r:embed="rId5"/>
                    <a:srcRect/>
                    <a:stretch>
                      <a:fillRect/>
                    </a:stretch>
                  </pic:blipFill>
                  <pic:spPr>
                    <a:xfrm>
                      <a:off x="0" y="0"/>
                      <a:ext cx="5636007" cy="3577537"/>
                    </a:xfrm>
                    <a:prstGeom prst="rect">
                      <a:avLst/>
                    </a:prstGeom>
                    <a:noFill/>
                    <a:ln w="9525">
                      <a:noFill/>
                      <a:miter lim="800000"/>
                      <a:headEnd/>
                      <a:tailEnd/>
                    </a:ln>
                  </pic:spPr>
                </pic:pic>
              </a:graphicData>
            </a:graphic>
          </wp:inline>
        </w:drawing>
      </w:r>
    </w:p>
    <w:p>
      <w:pPr>
        <w:widowControl/>
        <w:shd w:val="clear" w:color="auto" w:fill="FFFFFF"/>
        <w:spacing w:line="480" w:lineRule="atLeast"/>
        <w:ind w:firstLine="480"/>
        <w:jc w:val="left"/>
        <w:rPr>
          <w:rFonts w:cs="宋体" w:asciiTheme="minorEastAsia" w:hAnsiTheme="minorEastAsia"/>
          <w:color w:val="333333"/>
          <w:spacing w:val="5"/>
          <w:kern w:val="0"/>
          <w:sz w:val="30"/>
          <w:szCs w:val="30"/>
        </w:rPr>
      </w:pPr>
      <w:r>
        <w:rPr>
          <w:rFonts w:hint="eastAsia" w:cs="宋体" w:asciiTheme="minorEastAsia" w:hAnsiTheme="minorEastAsia"/>
          <w:color w:val="333333"/>
          <w:spacing w:val="10"/>
          <w:kern w:val="0"/>
          <w:sz w:val="30"/>
          <w:szCs w:val="30"/>
        </w:rPr>
        <w:t>王先生每年应纳税额=25887.24×3%=776.62元。</w:t>
      </w:r>
    </w:p>
    <w:p>
      <w:pPr>
        <w:widowControl/>
        <w:shd w:val="clear" w:color="auto" w:fill="FFFFFF"/>
        <w:spacing w:line="480" w:lineRule="atLeast"/>
        <w:ind w:firstLine="480"/>
        <w:jc w:val="left"/>
        <w:rPr>
          <w:rFonts w:cs="宋体" w:asciiTheme="minorEastAsia" w:hAnsiTheme="minorEastAsia"/>
          <w:color w:val="333333"/>
          <w:spacing w:val="5"/>
          <w:kern w:val="0"/>
          <w:sz w:val="30"/>
          <w:szCs w:val="30"/>
        </w:rPr>
      </w:pPr>
      <w:r>
        <w:rPr>
          <w:rFonts w:hint="eastAsia" w:cs="宋体" w:asciiTheme="minorEastAsia" w:hAnsiTheme="minorEastAsia"/>
          <w:color w:val="333333"/>
          <w:spacing w:val="10"/>
          <w:kern w:val="0"/>
          <w:sz w:val="30"/>
          <w:szCs w:val="30"/>
        </w:rPr>
        <w:t>（4）王某一次性提前领取年金230000元时，适用综合所得税率表计算纳税=230000×20%-16920=29080元。</w:t>
      </w:r>
    </w:p>
    <w:p>
      <w:pPr>
        <w:widowControl/>
        <w:shd w:val="clear" w:color="auto" w:fill="FFFFFF"/>
        <w:spacing w:line="480" w:lineRule="atLeast"/>
        <w:ind w:firstLine="480"/>
        <w:jc w:val="left"/>
        <w:rPr>
          <w:rFonts w:ascii="Helvetica" w:hAnsi="Helvetica" w:cs="Helvetica"/>
          <w:color w:val="333333"/>
          <w:sz w:val="30"/>
          <w:szCs w:val="30"/>
        </w:rPr>
      </w:pPr>
      <w:r>
        <w:rPr>
          <w:rFonts w:hint="eastAsia" w:cs="宋体" w:asciiTheme="minorEastAsia" w:hAnsiTheme="minorEastAsia"/>
          <w:color w:val="333333"/>
          <w:spacing w:val="10"/>
          <w:kern w:val="0"/>
          <w:sz w:val="30"/>
          <w:szCs w:val="30"/>
        </w:rPr>
        <w:t>2. 扣缴申报</w:t>
      </w:r>
      <w:r>
        <w:rPr>
          <w:rFonts w:hint="eastAsia" w:cs="宋体" w:asciiTheme="minorEastAsia" w:hAnsiTheme="minorEastAsia"/>
          <w:color w:val="333333"/>
          <w:spacing w:val="10"/>
          <w:kern w:val="0"/>
          <w:sz w:val="30"/>
          <w:szCs w:val="30"/>
        </w:rPr>
        <w:br w:type="textWrapping"/>
      </w:r>
      <w:r>
        <w:fldChar w:fldCharType="begin"/>
      </w:r>
      <w:r>
        <w:instrText xml:space="preserve"> HYPERLINK "http://mp.weixin.qq.com/s?__biz=MzIxNDI4NTU2OA==&amp;mid=2247489210&amp;idx=3&amp;sn=42e3ac98e8720962a57b0e7f7b1d7d75&amp;chksm=97a8bad5a0df33c3bf55b95cd6a3cadcc6dd9d1e38e651ce58bdfac79f687914d8feaec9019e&amp;scene=21" \l "wechat_redirect" \t "_blank" </w:instrText>
      </w:r>
      <w:r>
        <w:fldChar w:fldCharType="separate"/>
      </w:r>
      <w:r>
        <w:rPr>
          <w:rFonts w:hint="eastAsia" w:cs="宋体" w:asciiTheme="minorEastAsia" w:hAnsiTheme="minorEastAsia"/>
          <w:color w:val="576B95"/>
          <w:spacing w:val="10"/>
          <w:kern w:val="0"/>
          <w:sz w:val="30"/>
          <w:szCs w:val="30"/>
        </w:rPr>
        <w:t>根据财税〔2013〕103号</w:t>
      </w:r>
      <w:r>
        <w:rPr>
          <w:rFonts w:hint="eastAsia" w:cs="宋体" w:asciiTheme="minorEastAsia" w:hAnsiTheme="minorEastAsia"/>
          <w:color w:val="576B95"/>
          <w:spacing w:val="10"/>
          <w:kern w:val="0"/>
          <w:sz w:val="30"/>
          <w:szCs w:val="30"/>
        </w:rPr>
        <w:fldChar w:fldCharType="end"/>
      </w:r>
      <w:r>
        <w:rPr>
          <w:rFonts w:hint="eastAsia" w:cs="宋体" w:asciiTheme="minorEastAsia" w:hAnsiTheme="minorEastAsia"/>
          <w:color w:val="333333"/>
          <w:spacing w:val="10"/>
          <w:kern w:val="0"/>
          <w:sz w:val="30"/>
          <w:szCs w:val="30"/>
        </w:rPr>
        <w:t>规定，个人领取年金时，其应纳税款由受托人代表委托人委托托管人代扣代缴。年金账户管理人应及时向托管人提供个人年金缴费及对应的个人所得税纳税明细。托管人根据受托人指令及账户管理人提供的资料，按照规定计算扣缴个人当期领取年金待遇的应纳税款，并向托管人所在地主管税务机关申报解缴。</w:t>
      </w:r>
    </w:p>
    <w:p>
      <w:pPr>
        <w:pStyle w:val="6"/>
        <w:spacing w:before="0" w:beforeAutospacing="0" w:after="120" w:afterAutospacing="0"/>
        <w:jc w:val="both"/>
        <w:rPr>
          <w:rFonts w:ascii="Helvetica" w:hAnsi="Helvetica" w:cs="Helvetica"/>
          <w:color w:val="333333"/>
          <w:sz w:val="30"/>
          <w:szCs w:val="30"/>
        </w:rPr>
      </w:pPr>
      <w:r>
        <w:rPr>
          <w:rFonts w:hint="eastAsia" w:ascii="楷体" w:hAnsi="楷体" w:eastAsia="楷体" w:cs="Helvetica"/>
          <w:color w:val="333333"/>
          <w:sz w:val="30"/>
          <w:szCs w:val="30"/>
        </w:rPr>
        <w:t>政策依据：</w:t>
      </w:r>
    </w:p>
    <w:p>
      <w:pPr>
        <w:pStyle w:val="6"/>
        <w:spacing w:before="0" w:beforeAutospacing="0" w:after="120" w:afterAutospacing="0"/>
        <w:jc w:val="both"/>
        <w:rPr>
          <w:rFonts w:ascii="Helvetica" w:hAnsi="Helvetica" w:cs="Helvetica"/>
          <w:color w:val="333333"/>
          <w:sz w:val="30"/>
          <w:szCs w:val="30"/>
        </w:rPr>
      </w:pPr>
      <w:r>
        <w:rPr>
          <w:rFonts w:hint="eastAsia" w:ascii="楷体" w:hAnsi="楷体" w:eastAsia="楷体" w:cs="Helvetica"/>
          <w:color w:val="333333"/>
          <w:sz w:val="30"/>
          <w:szCs w:val="30"/>
        </w:rPr>
        <w:t>《财政部、国家税务总局关于个人所得税法修改后有关优惠政策衔接问题的通知》（财税〔2018〕164号）第四条</w:t>
      </w:r>
    </w:p>
    <w:p>
      <w:pPr>
        <w:pStyle w:val="6"/>
        <w:spacing w:before="0" w:beforeAutospacing="0" w:after="120" w:afterAutospacing="0"/>
        <w:jc w:val="both"/>
        <w:rPr>
          <w:rFonts w:ascii="Helvetica" w:hAnsi="Helvetica" w:cs="Helvetica"/>
          <w:color w:val="333333"/>
          <w:sz w:val="30"/>
          <w:szCs w:val="30"/>
        </w:rPr>
      </w:pPr>
      <w:r>
        <w:rPr>
          <w:rStyle w:val="8"/>
          <w:rFonts w:ascii="Helvetica" w:hAnsi="Helvetica" w:cs="Helvetica"/>
          <w:color w:val="333333"/>
          <w:sz w:val="30"/>
          <w:szCs w:val="30"/>
        </w:rPr>
        <w:t>9. 个人因退休等情形一次性领取原提存住房公积金</w:t>
      </w:r>
    </w:p>
    <w:p>
      <w:pPr>
        <w:pStyle w:val="6"/>
        <w:spacing w:before="0" w:beforeAutospacing="0" w:after="120" w:afterAutospacing="0"/>
        <w:jc w:val="both"/>
        <w:rPr>
          <w:rFonts w:ascii="Helvetica" w:hAnsi="Helvetica" w:cs="Helvetica"/>
          <w:color w:val="333333"/>
          <w:sz w:val="30"/>
          <w:szCs w:val="30"/>
        </w:rPr>
      </w:pPr>
      <w:r>
        <w:rPr>
          <w:rFonts w:ascii="Helvetica" w:hAnsi="Helvetica" w:cs="Helvetica"/>
          <w:color w:val="333333"/>
          <w:sz w:val="30"/>
          <w:szCs w:val="30"/>
        </w:rPr>
        <w:t>个人实际领（支）取原提存的基本养老保险金、基本医疗保险金、失业保险金和住房公积金时，</w:t>
      </w:r>
      <w:r>
        <w:rPr>
          <w:rFonts w:ascii="Helvetica" w:hAnsi="Helvetica" w:cs="Helvetica"/>
          <w:color w:val="FF0000"/>
          <w:sz w:val="30"/>
          <w:szCs w:val="30"/>
        </w:rPr>
        <w:t>免征个人所得税</w:t>
      </w:r>
      <w:r>
        <w:rPr>
          <w:rFonts w:ascii="Helvetica" w:hAnsi="Helvetica" w:cs="Helvetica"/>
          <w:color w:val="333333"/>
          <w:sz w:val="30"/>
          <w:szCs w:val="30"/>
        </w:rPr>
        <w:t>。</w:t>
      </w:r>
    </w:p>
    <w:p>
      <w:pPr>
        <w:pStyle w:val="6"/>
        <w:spacing w:before="0" w:beforeAutospacing="0" w:after="120" w:afterAutospacing="0"/>
        <w:jc w:val="both"/>
        <w:rPr>
          <w:rFonts w:ascii="Helvetica" w:hAnsi="Helvetica" w:cs="Helvetica"/>
          <w:color w:val="333333"/>
          <w:sz w:val="30"/>
          <w:szCs w:val="30"/>
        </w:rPr>
      </w:pPr>
      <w:r>
        <w:rPr>
          <w:rFonts w:hint="eastAsia" w:ascii="楷体" w:hAnsi="楷体" w:eastAsia="楷体" w:cs="Helvetica"/>
          <w:color w:val="333333"/>
          <w:sz w:val="30"/>
          <w:szCs w:val="30"/>
        </w:rPr>
        <w:t>政策依据：</w:t>
      </w:r>
    </w:p>
    <w:p>
      <w:pPr>
        <w:pStyle w:val="6"/>
        <w:spacing w:before="0" w:beforeAutospacing="0" w:after="120" w:afterAutospacing="0"/>
        <w:jc w:val="both"/>
        <w:rPr>
          <w:rFonts w:ascii="Helvetica" w:hAnsi="Helvetica" w:cs="Helvetica"/>
          <w:color w:val="333333"/>
          <w:sz w:val="30"/>
          <w:szCs w:val="30"/>
        </w:rPr>
      </w:pPr>
      <w:r>
        <w:rPr>
          <w:rFonts w:hint="eastAsia" w:ascii="楷体" w:hAnsi="楷体" w:eastAsia="楷体" w:cs="Helvetica"/>
          <w:color w:val="333333"/>
          <w:sz w:val="30"/>
          <w:szCs w:val="30"/>
        </w:rPr>
        <w:t>《财政部 国家税务总局关于基本养老保险费 基本医疗保险费 失业保险费 住房公积金有关个人所得税政策的通知》（财税〔2006〕10号）第三条</w:t>
      </w:r>
    </w:p>
    <w:p>
      <w:pPr>
        <w:pStyle w:val="6"/>
        <w:spacing w:before="0" w:beforeAutospacing="0" w:after="120" w:afterAutospacing="0"/>
        <w:jc w:val="both"/>
        <w:rPr>
          <w:rFonts w:ascii="Helvetica" w:hAnsi="Helvetica" w:cs="Helvetica"/>
          <w:color w:val="333333"/>
          <w:sz w:val="30"/>
          <w:szCs w:val="30"/>
        </w:rPr>
      </w:pPr>
      <w:r>
        <w:rPr>
          <w:rStyle w:val="8"/>
          <w:rFonts w:ascii="Helvetica" w:hAnsi="Helvetica" w:cs="Helvetica"/>
          <w:color w:val="333333"/>
          <w:sz w:val="30"/>
          <w:szCs w:val="30"/>
        </w:rPr>
        <w:t>10.自主就业的退役士兵取得的一次性退役金和一次性经济补助</w:t>
      </w:r>
    </w:p>
    <w:p>
      <w:pPr>
        <w:pStyle w:val="6"/>
        <w:spacing w:before="0" w:beforeAutospacing="0" w:after="120" w:afterAutospacing="0"/>
        <w:jc w:val="both"/>
        <w:rPr>
          <w:rFonts w:ascii="Helvetica" w:hAnsi="Helvetica" w:cs="Helvetica"/>
          <w:color w:val="333333"/>
          <w:sz w:val="30"/>
          <w:szCs w:val="30"/>
        </w:rPr>
      </w:pPr>
      <w:r>
        <w:rPr>
          <w:rFonts w:ascii="Helvetica" w:hAnsi="Helvetica" w:cs="Helvetica"/>
          <w:color w:val="333333"/>
          <w:sz w:val="30"/>
          <w:szCs w:val="30"/>
        </w:rPr>
        <w:t>对自主就业的退役士兵，由部队发给一次性退役金，一次性退役金由中央财政专项安排；地方人民政府可以根据当地实际情况给予经济补助，经济补助标准及发放办法由省、自治区、直辖市人民政府规定。</w:t>
      </w:r>
    </w:p>
    <w:p>
      <w:pPr>
        <w:pStyle w:val="6"/>
        <w:spacing w:before="0" w:beforeAutospacing="0" w:after="120" w:afterAutospacing="0"/>
        <w:jc w:val="both"/>
        <w:rPr>
          <w:rFonts w:ascii="Helvetica" w:hAnsi="Helvetica" w:cs="Helvetica"/>
          <w:color w:val="333333"/>
          <w:sz w:val="30"/>
          <w:szCs w:val="30"/>
        </w:rPr>
      </w:pPr>
      <w:r>
        <w:rPr>
          <w:rFonts w:ascii="Helvetica" w:hAnsi="Helvetica" w:cs="Helvetica"/>
          <w:color w:val="333333"/>
          <w:sz w:val="30"/>
          <w:szCs w:val="30"/>
        </w:rPr>
        <w:t>一次性退役金和一次性经济补助按照国家规定</w:t>
      </w:r>
      <w:r>
        <w:rPr>
          <w:rFonts w:ascii="Helvetica" w:hAnsi="Helvetica" w:cs="Helvetica"/>
          <w:color w:val="FF0000"/>
          <w:sz w:val="30"/>
          <w:szCs w:val="30"/>
        </w:rPr>
        <w:t>免征个人所得税</w:t>
      </w:r>
      <w:r>
        <w:rPr>
          <w:rFonts w:ascii="Helvetica" w:hAnsi="Helvetica" w:cs="Helvetica"/>
          <w:color w:val="333333"/>
          <w:sz w:val="30"/>
          <w:szCs w:val="30"/>
        </w:rPr>
        <w:t>。</w:t>
      </w:r>
    </w:p>
    <w:p>
      <w:pPr>
        <w:pStyle w:val="6"/>
        <w:spacing w:before="0" w:beforeAutospacing="0" w:after="120" w:afterAutospacing="0"/>
        <w:jc w:val="both"/>
        <w:rPr>
          <w:rFonts w:ascii="Helvetica" w:hAnsi="Helvetica" w:cs="Helvetica"/>
          <w:color w:val="333333"/>
          <w:sz w:val="30"/>
          <w:szCs w:val="30"/>
        </w:rPr>
      </w:pPr>
      <w:r>
        <w:rPr>
          <w:rFonts w:hint="eastAsia" w:ascii="楷体" w:hAnsi="楷体" w:eastAsia="楷体" w:cs="Helvetica"/>
          <w:color w:val="333333"/>
          <w:sz w:val="30"/>
          <w:szCs w:val="30"/>
        </w:rPr>
        <w:t>政策依据：</w:t>
      </w:r>
    </w:p>
    <w:p>
      <w:pPr>
        <w:pStyle w:val="6"/>
        <w:spacing w:before="0" w:beforeAutospacing="0" w:after="120" w:afterAutospacing="0"/>
        <w:jc w:val="both"/>
        <w:rPr>
          <w:rFonts w:ascii="Helvetica" w:hAnsi="Helvetica" w:cs="Helvetica"/>
          <w:color w:val="333333"/>
          <w:sz w:val="30"/>
          <w:szCs w:val="30"/>
        </w:rPr>
      </w:pPr>
      <w:r>
        <w:rPr>
          <w:rFonts w:hint="eastAsia" w:ascii="楷体" w:hAnsi="楷体" w:eastAsia="楷体" w:cs="Helvetica"/>
          <w:color w:val="333333"/>
          <w:sz w:val="30"/>
          <w:szCs w:val="30"/>
        </w:rPr>
        <w:t>《退役士兵安置条例》（中华人民共和国国务院、中华人民共和国中央军事委员会令第608号）第十九条</w:t>
      </w:r>
    </w:p>
    <w:p>
      <w:pPr>
        <w:widowControl/>
        <w:shd w:val="clear" w:color="auto" w:fill="FFFFFF"/>
        <w:spacing w:line="480" w:lineRule="atLeast"/>
        <w:jc w:val="left"/>
        <w:rPr>
          <w:rFonts w:cs="宋体" w:asciiTheme="minorEastAsia" w:hAnsiTheme="minorEastAsia"/>
          <w:b/>
          <w:color w:val="333333"/>
          <w:spacing w:val="5"/>
          <w:kern w:val="0"/>
          <w:sz w:val="30"/>
          <w:szCs w:val="30"/>
        </w:rPr>
      </w:pPr>
      <w:r>
        <w:rPr>
          <w:rFonts w:hint="eastAsia" w:cs="宋体" w:asciiTheme="minorEastAsia" w:hAnsiTheme="minorEastAsia"/>
          <w:b/>
          <w:color w:val="333333"/>
          <w:spacing w:val="5"/>
          <w:kern w:val="0"/>
          <w:sz w:val="30"/>
          <w:szCs w:val="30"/>
        </w:rPr>
        <w:t>11、单位低价向职工出售住房的个人所得税计算</w:t>
      </w:r>
    </w:p>
    <w:p>
      <w:pPr>
        <w:pStyle w:val="6"/>
        <w:shd w:val="clear" w:color="auto" w:fill="FFFFFF"/>
        <w:spacing w:before="0" w:beforeAutospacing="0" w:after="0" w:afterAutospacing="0"/>
        <w:rPr>
          <w:rFonts w:asciiTheme="minorEastAsia" w:hAnsiTheme="minorEastAsia" w:eastAsiaTheme="minorEastAsia"/>
          <w:color w:val="333333"/>
          <w:sz w:val="30"/>
          <w:szCs w:val="30"/>
        </w:rPr>
      </w:pPr>
      <w:r>
        <w:rPr>
          <w:rFonts w:hint="eastAsia" w:asciiTheme="minorEastAsia" w:hAnsiTheme="minorEastAsia" w:eastAsiaTheme="minorEastAsia"/>
          <w:color w:val="333333"/>
          <w:sz w:val="30"/>
          <w:szCs w:val="30"/>
        </w:rPr>
        <w:t>单位按低于购置或建造成本价格出售住房给职工，职工因此而少支出的差价部分，符合《财政部国家税务总局关于单位低价向职工售房有关个人所得税问题的通知》(财税〔2007〕13号)第二条规定的，</w:t>
      </w:r>
      <w:r>
        <w:rPr>
          <w:rFonts w:hint="eastAsia" w:asciiTheme="minorEastAsia" w:hAnsiTheme="minorEastAsia" w:eastAsiaTheme="minorEastAsia"/>
          <w:color w:val="FF0000"/>
          <w:sz w:val="30"/>
          <w:szCs w:val="30"/>
        </w:rPr>
        <w:t>不并入当年综合所得</w:t>
      </w:r>
      <w:r>
        <w:rPr>
          <w:rFonts w:hint="eastAsia" w:asciiTheme="minorEastAsia" w:hAnsiTheme="minorEastAsia" w:eastAsiaTheme="minorEastAsia"/>
          <w:color w:val="333333"/>
          <w:sz w:val="30"/>
          <w:szCs w:val="30"/>
        </w:rPr>
        <w:t>，以差价收入除以12个月得到的数额，按照</w:t>
      </w:r>
      <w:r>
        <w:rPr>
          <w:rFonts w:hint="eastAsia" w:asciiTheme="minorEastAsia" w:hAnsiTheme="minorEastAsia" w:eastAsiaTheme="minorEastAsia"/>
          <w:color w:val="FF0000"/>
          <w:sz w:val="30"/>
          <w:szCs w:val="30"/>
        </w:rPr>
        <w:t>月度税率表</w:t>
      </w:r>
      <w:r>
        <w:rPr>
          <w:rFonts w:hint="eastAsia" w:asciiTheme="minorEastAsia" w:hAnsiTheme="minorEastAsia" w:eastAsiaTheme="minorEastAsia"/>
          <w:color w:val="333333"/>
          <w:sz w:val="30"/>
          <w:szCs w:val="30"/>
        </w:rPr>
        <w:t>确定适用税率和速算扣除数，单独计算纳税。</w:t>
      </w:r>
    </w:p>
    <w:p>
      <w:pPr>
        <w:pStyle w:val="6"/>
        <w:shd w:val="clear" w:color="auto" w:fill="FFFFFF"/>
        <w:spacing w:before="0" w:beforeAutospacing="0" w:after="0" w:afterAutospacing="0"/>
        <w:rPr>
          <w:rFonts w:asciiTheme="minorEastAsia" w:hAnsiTheme="minorEastAsia" w:eastAsiaTheme="minorEastAsia"/>
          <w:color w:val="333333"/>
          <w:sz w:val="30"/>
          <w:szCs w:val="30"/>
        </w:rPr>
      </w:pPr>
      <w:r>
        <w:rPr>
          <w:rFonts w:hint="eastAsia" w:asciiTheme="minorEastAsia" w:hAnsiTheme="minorEastAsia" w:eastAsiaTheme="minorEastAsia"/>
          <w:color w:val="333333"/>
          <w:sz w:val="30"/>
          <w:szCs w:val="30"/>
        </w:rPr>
        <w:t>计算公式为：应纳税额=职工实际支付的购房价款低于该房屋的购置或建造成本价格的差额×适用税率-速算扣除数</w:t>
      </w:r>
    </w:p>
    <w:p>
      <w:pPr>
        <w:pStyle w:val="6"/>
        <w:shd w:val="clear" w:color="auto" w:fill="FFFFFF"/>
        <w:spacing w:before="0" w:beforeAutospacing="0" w:after="0" w:afterAutospacing="0"/>
        <w:rPr>
          <w:rFonts w:asciiTheme="minorEastAsia" w:hAnsiTheme="minorEastAsia" w:eastAsiaTheme="minorEastAsia"/>
          <w:color w:val="333333"/>
          <w:sz w:val="30"/>
          <w:szCs w:val="30"/>
        </w:rPr>
      </w:pPr>
      <w:r>
        <w:rPr>
          <w:rFonts w:hint="eastAsia" w:asciiTheme="minorEastAsia" w:hAnsiTheme="minorEastAsia" w:eastAsiaTheme="minorEastAsia"/>
          <w:color w:val="333333"/>
          <w:sz w:val="30"/>
          <w:szCs w:val="30"/>
        </w:rPr>
        <w:t>差价部分，是指职工实际支付的购房价款低于该房屋的购置或建造成本价格的差额。</w:t>
      </w:r>
    </w:p>
    <w:p>
      <w:pPr>
        <w:rPr>
          <w:sz w:val="30"/>
          <w:szCs w:val="30"/>
        </w:rPr>
      </w:pPr>
    </w:p>
    <w:sectPr>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楷体">
    <w:altName w:val="宋体"/>
    <w:panose1 w:val="02010609060101010101"/>
    <w:charset w:val="86"/>
    <w:family w:val="modern"/>
    <w:pitch w:val="default"/>
    <w:sig w:usb0="00000000" w:usb1="00000000" w:usb2="00000016" w:usb3="00000000" w:csb0="00040001" w:csb1="00000000"/>
  </w:font>
  <w:font w:name="PingFangTC-light">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3884"/>
    <w:rsid w:val="000C7C3F"/>
    <w:rsid w:val="000F1F06"/>
    <w:rsid w:val="000F5CC1"/>
    <w:rsid w:val="00102EF4"/>
    <w:rsid w:val="00116931"/>
    <w:rsid w:val="00137301"/>
    <w:rsid w:val="0015201C"/>
    <w:rsid w:val="00193DF3"/>
    <w:rsid w:val="00196A24"/>
    <w:rsid w:val="001B38BD"/>
    <w:rsid w:val="001D5125"/>
    <w:rsid w:val="002154D9"/>
    <w:rsid w:val="00282149"/>
    <w:rsid w:val="00295C4B"/>
    <w:rsid w:val="002F65FF"/>
    <w:rsid w:val="0030189A"/>
    <w:rsid w:val="00303555"/>
    <w:rsid w:val="0031523E"/>
    <w:rsid w:val="00323371"/>
    <w:rsid w:val="003716A3"/>
    <w:rsid w:val="00384681"/>
    <w:rsid w:val="003A5BB2"/>
    <w:rsid w:val="003A6D40"/>
    <w:rsid w:val="00424660"/>
    <w:rsid w:val="00444DFF"/>
    <w:rsid w:val="004471F0"/>
    <w:rsid w:val="00472574"/>
    <w:rsid w:val="004858E1"/>
    <w:rsid w:val="00512540"/>
    <w:rsid w:val="00545D31"/>
    <w:rsid w:val="00553822"/>
    <w:rsid w:val="00587427"/>
    <w:rsid w:val="005A3301"/>
    <w:rsid w:val="005B6E67"/>
    <w:rsid w:val="005D37C7"/>
    <w:rsid w:val="005E6C8C"/>
    <w:rsid w:val="006039D0"/>
    <w:rsid w:val="00635C58"/>
    <w:rsid w:val="0067762D"/>
    <w:rsid w:val="006C044F"/>
    <w:rsid w:val="007467A2"/>
    <w:rsid w:val="00777B48"/>
    <w:rsid w:val="00795B7D"/>
    <w:rsid w:val="007D161F"/>
    <w:rsid w:val="007E7549"/>
    <w:rsid w:val="007F56CC"/>
    <w:rsid w:val="008013EB"/>
    <w:rsid w:val="00890C54"/>
    <w:rsid w:val="008B6240"/>
    <w:rsid w:val="008C5707"/>
    <w:rsid w:val="009543C4"/>
    <w:rsid w:val="009843AB"/>
    <w:rsid w:val="009A7C94"/>
    <w:rsid w:val="009C136D"/>
    <w:rsid w:val="009E0FAC"/>
    <w:rsid w:val="00A34418"/>
    <w:rsid w:val="00A53892"/>
    <w:rsid w:val="00B03884"/>
    <w:rsid w:val="00B64385"/>
    <w:rsid w:val="00B64579"/>
    <w:rsid w:val="00B74B3C"/>
    <w:rsid w:val="00B74E60"/>
    <w:rsid w:val="00B865DD"/>
    <w:rsid w:val="00BC2880"/>
    <w:rsid w:val="00BC7DF8"/>
    <w:rsid w:val="00C76C59"/>
    <w:rsid w:val="00C96649"/>
    <w:rsid w:val="00CB49F8"/>
    <w:rsid w:val="00CF6CF1"/>
    <w:rsid w:val="00D07480"/>
    <w:rsid w:val="00D14C3D"/>
    <w:rsid w:val="00DE0349"/>
    <w:rsid w:val="00E06E9F"/>
    <w:rsid w:val="00E66767"/>
    <w:rsid w:val="00EA1970"/>
    <w:rsid w:val="00EC1B12"/>
    <w:rsid w:val="00EE03E9"/>
    <w:rsid w:val="00EF086F"/>
    <w:rsid w:val="00F77D57"/>
    <w:rsid w:val="00FB530A"/>
    <w:rsid w:val="00FB7BDF"/>
    <w:rsid w:val="3CA51B5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批注框文本 Char"/>
    <w:basedOn w:val="7"/>
    <w:link w:val="3"/>
    <w:semiHidden/>
    <w:qFormat/>
    <w:uiPriority w:val="99"/>
    <w:rPr>
      <w:sz w:val="18"/>
      <w:szCs w:val="18"/>
    </w:rPr>
  </w:style>
  <w:style w:type="character" w:customStyle="1" w:styleId="12">
    <w:name w:val="页眉 Char"/>
    <w:basedOn w:val="7"/>
    <w:link w:val="5"/>
    <w:semiHidden/>
    <w:qFormat/>
    <w:uiPriority w:val="99"/>
    <w:rPr>
      <w:sz w:val="18"/>
      <w:szCs w:val="18"/>
    </w:rPr>
  </w:style>
  <w:style w:type="character" w:customStyle="1" w:styleId="13">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633</Words>
  <Characters>3609</Characters>
  <Lines>30</Lines>
  <Paragraphs>8</Paragraphs>
  <TotalTime>0</TotalTime>
  <ScaleCrop>false</ScaleCrop>
  <LinksUpToDate>false</LinksUpToDate>
  <CharactersWithSpaces>4234</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2021-03-02T13:16:00Z</dcterms:created>
  <dc:creator>HUAWEI</dc:creator>
  <cp:lastModifiedBy>js_yw_huangyuan</cp:lastModifiedBy>
  <dcterms:modified xsi:type="dcterms:W3CDTF">2025-03-26T02:06:04Z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